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D8" w:rsidRPr="00E95918" w:rsidRDefault="00E94537" w:rsidP="00884876">
      <w:pPr>
        <w:pStyle w:val="Heading1"/>
        <w:spacing w:before="0" w:after="0"/>
        <w:ind w:left="0" w:firstLine="0"/>
        <w:jc w:val="center"/>
        <w:rPr>
          <w:rFonts w:ascii="Calibri" w:hAnsi="Calibri"/>
          <w:i/>
          <w:sz w:val="28"/>
          <w:szCs w:val="28"/>
          <w:lang w:val="en-GB"/>
        </w:rPr>
      </w:pPr>
      <w:bookmarkStart w:id="0" w:name="_Toc42488096"/>
      <w:proofErr w:type="spellStart"/>
      <w:proofErr w:type="gramStart"/>
      <w:r>
        <w:rPr>
          <w:rFonts w:ascii="Calibri" w:hAnsi="Calibri"/>
          <w:b w:val="0"/>
          <w:sz w:val="2"/>
          <w:szCs w:val="2"/>
          <w:lang w:val="en-GB"/>
        </w:rPr>
        <w:t>j</w:t>
      </w:r>
      <w:r w:rsidR="004D2FD8" w:rsidRPr="00E95918">
        <w:rPr>
          <w:rFonts w:ascii="Calibri" w:hAnsi="Calibri"/>
          <w:i/>
          <w:sz w:val="28"/>
          <w:szCs w:val="28"/>
          <w:lang w:val="en-GB"/>
        </w:rPr>
        <w:t>SPECIAL</w:t>
      </w:r>
      <w:proofErr w:type="spellEnd"/>
      <w:proofErr w:type="gramEnd"/>
      <w:r w:rsidR="004D2FD8" w:rsidRPr="00E95918">
        <w:rPr>
          <w:rFonts w:ascii="Calibri" w:hAnsi="Calibri"/>
          <w:i/>
          <w:sz w:val="28"/>
          <w:szCs w:val="28"/>
          <w:lang w:val="en-GB"/>
        </w:rPr>
        <w:t xml:space="preserve"> CONDITIONS</w:t>
      </w:r>
      <w:bookmarkEnd w:id="0"/>
      <w:r w:rsidR="007F3A8A" w:rsidRPr="00E95918">
        <w:rPr>
          <w:rFonts w:ascii="Calibri" w:hAnsi="Calibri"/>
          <w:i/>
          <w:sz w:val="28"/>
          <w:szCs w:val="28"/>
          <w:lang w:val="en-GB"/>
        </w:rPr>
        <w:t xml:space="preserve"> / </w:t>
      </w:r>
      <w:r w:rsidR="00833670" w:rsidRPr="00833670">
        <w:rPr>
          <w:rFonts w:ascii="Calibri" w:hAnsi="Calibri"/>
          <w:i/>
          <w:sz w:val="28"/>
          <w:szCs w:val="28"/>
          <w:lang w:val="sv-SE"/>
        </w:rPr>
        <w:t>POSEBNI UVJETI</w:t>
      </w:r>
    </w:p>
    <w:p w:rsidR="004D2FD8" w:rsidRPr="00E95918" w:rsidRDefault="004D2FD8" w:rsidP="00E95918">
      <w:pPr>
        <w:spacing w:before="240"/>
        <w:ind w:left="567" w:hanging="567"/>
        <w:jc w:val="both"/>
        <w:outlineLvl w:val="0"/>
        <w:rPr>
          <w:rFonts w:ascii="Calibri" w:hAnsi="Calibri"/>
          <w:b/>
          <w:sz w:val="28"/>
          <w:szCs w:val="28"/>
          <w:lang w:val="en-GB"/>
        </w:rPr>
      </w:pPr>
      <w:r w:rsidRPr="00E95918">
        <w:rPr>
          <w:rFonts w:ascii="Calibri" w:hAnsi="Calibri"/>
          <w:b/>
          <w:sz w:val="28"/>
          <w:szCs w:val="28"/>
          <w:lang w:val="en-GB"/>
        </w:rPr>
        <w:t>CONTENTS</w:t>
      </w:r>
      <w:r w:rsidR="007F3A8A" w:rsidRPr="00E95918">
        <w:rPr>
          <w:rFonts w:ascii="Calibri" w:hAnsi="Calibri"/>
          <w:b/>
          <w:sz w:val="28"/>
          <w:szCs w:val="28"/>
          <w:lang w:val="en-GB"/>
        </w:rPr>
        <w:t xml:space="preserve"> / </w:t>
      </w:r>
      <w:r w:rsidR="00833670" w:rsidRPr="00833670">
        <w:rPr>
          <w:rFonts w:ascii="Calibri" w:hAnsi="Calibri"/>
          <w:b/>
          <w:sz w:val="28"/>
          <w:szCs w:val="28"/>
          <w:lang w:val="en-GB"/>
        </w:rPr>
        <w:t>SADRŽAJ</w:t>
      </w:r>
    </w:p>
    <w:p w:rsidR="004D2FD8" w:rsidRPr="003D73AC" w:rsidRDefault="004D2FD8" w:rsidP="00E95918">
      <w:pPr>
        <w:jc w:val="both"/>
        <w:rPr>
          <w:rFonts w:ascii="Calibri" w:hAnsi="Calibri"/>
          <w:sz w:val="22"/>
          <w:szCs w:val="22"/>
          <w:lang w:val="hr-HR"/>
        </w:rPr>
      </w:pPr>
      <w:r w:rsidRPr="00E95918">
        <w:rPr>
          <w:rFonts w:ascii="Calibri" w:hAnsi="Calibri"/>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competent Commission departments, other clauses may be introduced to cover specific situations.</w:t>
      </w:r>
      <w:r w:rsidR="007F3A8A" w:rsidRPr="00E95918">
        <w:rPr>
          <w:rFonts w:ascii="Calibri" w:hAnsi="Calibri"/>
          <w:sz w:val="22"/>
          <w:szCs w:val="22"/>
          <w:lang w:val="en-GB"/>
        </w:rPr>
        <w:t xml:space="preserve"> / </w:t>
      </w:r>
      <w:r w:rsidR="00833670" w:rsidRPr="003D73AC">
        <w:rPr>
          <w:rFonts w:ascii="Calibri" w:hAnsi="Calibri"/>
          <w:sz w:val="22"/>
          <w:szCs w:val="22"/>
          <w:lang w:val="hr-HR"/>
        </w:rPr>
        <w:t xml:space="preserve">Ovi uvjeti razrađuju i dopunjuju, </w:t>
      </w:r>
      <w:r w:rsidR="00E73322" w:rsidRPr="003D73AC">
        <w:rPr>
          <w:rFonts w:ascii="Calibri" w:hAnsi="Calibri"/>
          <w:sz w:val="22"/>
          <w:szCs w:val="22"/>
          <w:lang w:val="hr-HR"/>
        </w:rPr>
        <w:t>po potrebi</w:t>
      </w:r>
      <w:r w:rsidR="00833670" w:rsidRPr="003D73AC">
        <w:rPr>
          <w:rFonts w:ascii="Calibri" w:hAnsi="Calibri"/>
          <w:sz w:val="22"/>
          <w:szCs w:val="22"/>
          <w:lang w:val="hr-HR"/>
        </w:rPr>
        <w:t>, Opće uvjete koji uređuju ugovor. Osim ako Posebni uvjeti</w:t>
      </w:r>
      <w:r w:rsidR="00E73322" w:rsidRPr="003D73AC">
        <w:rPr>
          <w:rFonts w:ascii="Calibri" w:hAnsi="Calibri"/>
          <w:sz w:val="22"/>
          <w:szCs w:val="22"/>
          <w:lang w:val="hr-HR"/>
        </w:rPr>
        <w:t xml:space="preserve"> definiraju drugačije</w:t>
      </w:r>
      <w:r w:rsidR="00833670" w:rsidRPr="003D73AC">
        <w:rPr>
          <w:rFonts w:ascii="Calibri" w:hAnsi="Calibri"/>
          <w:sz w:val="22"/>
          <w:szCs w:val="22"/>
          <w:lang w:val="hr-HR"/>
        </w:rPr>
        <w:t xml:space="preserve">, Opći uvjeti </w:t>
      </w:r>
      <w:r w:rsidR="00E73322" w:rsidRPr="003D73AC">
        <w:rPr>
          <w:rFonts w:ascii="Calibri" w:hAnsi="Calibri"/>
          <w:sz w:val="22"/>
          <w:szCs w:val="22"/>
          <w:lang w:val="hr-HR"/>
        </w:rPr>
        <w:t xml:space="preserve">su </w:t>
      </w:r>
      <w:r w:rsidR="00833670" w:rsidRPr="003D73AC">
        <w:rPr>
          <w:rFonts w:ascii="Calibri" w:hAnsi="Calibri"/>
          <w:sz w:val="22"/>
          <w:szCs w:val="22"/>
          <w:lang w:val="hr-HR"/>
        </w:rPr>
        <w:t>u potpunosti mjerodavni. Članci Posebnih uvjeta nisu numerirani uzastopno</w:t>
      </w:r>
      <w:r w:rsidR="00E73322" w:rsidRPr="003D73AC">
        <w:rPr>
          <w:rFonts w:ascii="Calibri" w:hAnsi="Calibri"/>
          <w:sz w:val="22"/>
          <w:szCs w:val="22"/>
          <w:lang w:val="hr-HR"/>
        </w:rPr>
        <w:t>,</w:t>
      </w:r>
      <w:r w:rsidR="00833670" w:rsidRPr="003D73AC">
        <w:rPr>
          <w:rFonts w:ascii="Calibri" w:hAnsi="Calibri"/>
          <w:sz w:val="22"/>
          <w:szCs w:val="22"/>
          <w:lang w:val="hr-HR"/>
        </w:rPr>
        <w:t xml:space="preserve"> </w:t>
      </w:r>
      <w:r w:rsidR="00E73322" w:rsidRPr="003D73AC">
        <w:rPr>
          <w:rFonts w:ascii="Calibri" w:hAnsi="Calibri"/>
          <w:sz w:val="22"/>
          <w:szCs w:val="22"/>
          <w:lang w:val="hr-HR"/>
        </w:rPr>
        <w:t>nego</w:t>
      </w:r>
      <w:r w:rsidR="00833670" w:rsidRPr="003D73AC">
        <w:rPr>
          <w:rFonts w:ascii="Calibri" w:hAnsi="Calibri"/>
          <w:sz w:val="22"/>
          <w:szCs w:val="22"/>
          <w:lang w:val="hr-HR"/>
        </w:rPr>
        <w:t xml:space="preserve"> slijede numeriranje članaka Općih uvjeta. U iznimnim slučajevima, te uz ovlaštenje nadležnih ureda Komisije, mogu se uvesti </w:t>
      </w:r>
      <w:r w:rsidR="00E73322" w:rsidRPr="003D73AC">
        <w:rPr>
          <w:rFonts w:ascii="Calibri" w:hAnsi="Calibri"/>
          <w:sz w:val="22"/>
          <w:szCs w:val="22"/>
          <w:lang w:val="hr-HR"/>
        </w:rPr>
        <w:t>dodatne</w:t>
      </w:r>
      <w:r w:rsidR="00833670" w:rsidRPr="003D73AC">
        <w:rPr>
          <w:rFonts w:ascii="Calibri" w:hAnsi="Calibri"/>
          <w:sz w:val="22"/>
          <w:szCs w:val="22"/>
          <w:lang w:val="hr-HR"/>
        </w:rPr>
        <w:t xml:space="preserve"> odredbe </w:t>
      </w:r>
      <w:r w:rsidR="00E73322" w:rsidRPr="003D73AC">
        <w:rPr>
          <w:rFonts w:ascii="Calibri" w:hAnsi="Calibri"/>
          <w:sz w:val="22"/>
          <w:szCs w:val="22"/>
          <w:lang w:val="hr-HR"/>
        </w:rPr>
        <w:t xml:space="preserve">kojima </w:t>
      </w:r>
      <w:r w:rsidR="00833670" w:rsidRPr="003D73AC">
        <w:rPr>
          <w:rFonts w:ascii="Calibri" w:hAnsi="Calibri"/>
          <w:sz w:val="22"/>
          <w:szCs w:val="22"/>
          <w:lang w:val="hr-HR"/>
        </w:rPr>
        <w:t xml:space="preserve">će </w:t>
      </w:r>
      <w:r w:rsidR="00E73322" w:rsidRPr="003D73AC">
        <w:rPr>
          <w:rFonts w:ascii="Calibri" w:hAnsi="Calibri"/>
          <w:sz w:val="22"/>
          <w:szCs w:val="22"/>
          <w:lang w:val="hr-HR"/>
        </w:rPr>
        <w:t xml:space="preserve">se </w:t>
      </w:r>
      <w:r w:rsidR="00833670" w:rsidRPr="003D73AC">
        <w:rPr>
          <w:rFonts w:ascii="Calibri" w:hAnsi="Calibri"/>
          <w:sz w:val="22"/>
          <w:szCs w:val="22"/>
          <w:lang w:val="hr-HR"/>
        </w:rPr>
        <w:t>obuhvatiti posebne situacije.</w:t>
      </w:r>
    </w:p>
    <w:p w:rsidR="004D2FD8" w:rsidRPr="00E95918" w:rsidRDefault="004D2FD8" w:rsidP="00E95918">
      <w:pPr>
        <w:pStyle w:val="Heading5"/>
        <w:tabs>
          <w:tab w:val="clear" w:pos="1008"/>
        </w:tabs>
        <w:spacing w:before="120" w:after="120"/>
        <w:ind w:left="1276" w:hanging="1276"/>
        <w:jc w:val="both"/>
        <w:rPr>
          <w:rFonts w:ascii="Calibri" w:hAnsi="Calibri"/>
          <w:b/>
          <w:sz w:val="24"/>
          <w:szCs w:val="24"/>
          <w:lang w:val="en-GB"/>
        </w:rPr>
      </w:pPr>
      <w:bookmarkStart w:id="1" w:name="_Toc124934896"/>
      <w:r w:rsidRPr="00E95918">
        <w:rPr>
          <w:rFonts w:ascii="Calibri" w:hAnsi="Calibri"/>
          <w:b/>
          <w:sz w:val="24"/>
          <w:szCs w:val="24"/>
          <w:lang w:val="en-GB"/>
        </w:rPr>
        <w:t>Article 2</w:t>
      </w:r>
      <w:r w:rsidR="0098647E" w:rsidRPr="00E95918">
        <w:rPr>
          <w:rFonts w:ascii="Calibri" w:hAnsi="Calibri"/>
          <w:b/>
          <w:sz w:val="24"/>
          <w:szCs w:val="24"/>
          <w:lang w:val="en-GB"/>
        </w:rPr>
        <w:t xml:space="preserve"> / </w:t>
      </w:r>
      <w:r w:rsidR="00833670" w:rsidRPr="00833670">
        <w:rPr>
          <w:rFonts w:ascii="Calibri" w:hAnsi="Calibri"/>
          <w:b/>
          <w:sz w:val="24"/>
          <w:szCs w:val="24"/>
          <w:lang w:val="hr-HR"/>
        </w:rPr>
        <w:t>Članak 2</w:t>
      </w:r>
      <w:r w:rsidRPr="00E95918">
        <w:rPr>
          <w:rFonts w:ascii="Calibri" w:hAnsi="Calibri"/>
          <w:b/>
          <w:sz w:val="24"/>
          <w:szCs w:val="24"/>
          <w:lang w:val="en-GB"/>
        </w:rPr>
        <w:tab/>
      </w:r>
      <w:bookmarkEnd w:id="1"/>
      <w:r w:rsidR="00CC7D15">
        <w:rPr>
          <w:rFonts w:ascii="Calibri" w:hAnsi="Calibri"/>
          <w:b/>
          <w:sz w:val="24"/>
          <w:szCs w:val="24"/>
          <w:lang w:val="en-GB"/>
        </w:rPr>
        <w:t>Language of the Contract</w:t>
      </w:r>
      <w:r w:rsidR="0098647E" w:rsidRPr="00E95918">
        <w:rPr>
          <w:rFonts w:ascii="Calibri" w:hAnsi="Calibri"/>
          <w:b/>
          <w:sz w:val="24"/>
          <w:szCs w:val="24"/>
          <w:lang w:val="en-GB"/>
        </w:rPr>
        <w:t xml:space="preserve"> / </w:t>
      </w:r>
      <w:r w:rsidR="00833670" w:rsidRPr="00833670">
        <w:rPr>
          <w:rFonts w:ascii="Calibri" w:hAnsi="Calibri"/>
          <w:b/>
          <w:sz w:val="24"/>
          <w:szCs w:val="24"/>
          <w:lang w:val="en-GB"/>
        </w:rPr>
        <w:t xml:space="preserve">/ </w:t>
      </w:r>
      <w:r w:rsidR="00833670" w:rsidRPr="003D73AC">
        <w:rPr>
          <w:rFonts w:ascii="Calibri" w:hAnsi="Calibri"/>
          <w:b/>
          <w:sz w:val="24"/>
          <w:szCs w:val="24"/>
          <w:lang w:val="hr-HR"/>
        </w:rPr>
        <w:t>Jezik ugovora</w:t>
      </w:r>
    </w:p>
    <w:p w:rsidR="004D2FD8" w:rsidRDefault="004D2FD8" w:rsidP="00884876">
      <w:pPr>
        <w:ind w:left="993" w:hanging="993"/>
        <w:jc w:val="both"/>
        <w:rPr>
          <w:rFonts w:ascii="Calibri" w:hAnsi="Calibri"/>
          <w:sz w:val="22"/>
          <w:szCs w:val="22"/>
          <w:lang w:val="sl-SI"/>
        </w:rPr>
      </w:pPr>
      <w:r w:rsidRPr="00E95918">
        <w:rPr>
          <w:rFonts w:ascii="Calibri" w:hAnsi="Calibri"/>
          <w:sz w:val="22"/>
          <w:szCs w:val="22"/>
          <w:lang w:val="en-GB"/>
        </w:rPr>
        <w:t>2.2</w:t>
      </w:r>
      <w:r w:rsidRPr="00E95918">
        <w:rPr>
          <w:rFonts w:ascii="Calibri" w:hAnsi="Calibri"/>
          <w:sz w:val="22"/>
          <w:szCs w:val="22"/>
          <w:lang w:val="en-GB"/>
        </w:rPr>
        <w:tab/>
        <w:t>The language used shall be</w:t>
      </w:r>
      <w:r w:rsidR="00384BAB" w:rsidRPr="00E95918">
        <w:rPr>
          <w:rFonts w:ascii="Calibri" w:hAnsi="Calibri"/>
          <w:sz w:val="22"/>
          <w:szCs w:val="22"/>
          <w:lang w:val="en-GB"/>
        </w:rPr>
        <w:t xml:space="preserve"> English</w:t>
      </w:r>
      <w:r w:rsidRPr="00E95918">
        <w:rPr>
          <w:rFonts w:ascii="Calibri" w:hAnsi="Calibri"/>
          <w:sz w:val="22"/>
          <w:szCs w:val="22"/>
          <w:lang w:val="en-GB"/>
        </w:rPr>
        <w:t>.</w:t>
      </w:r>
      <w:r w:rsidR="00C97D48">
        <w:rPr>
          <w:rFonts w:ascii="Calibri" w:hAnsi="Calibri"/>
          <w:sz w:val="22"/>
          <w:szCs w:val="22"/>
          <w:lang w:val="en-GB"/>
        </w:rPr>
        <w:t xml:space="preserve"> Translation to Croatian may be provided.</w:t>
      </w:r>
      <w:r w:rsidR="00555995" w:rsidRPr="00E95918">
        <w:rPr>
          <w:rFonts w:ascii="Calibri" w:hAnsi="Calibri"/>
          <w:sz w:val="22"/>
          <w:szCs w:val="22"/>
          <w:lang w:val="en-GB"/>
        </w:rPr>
        <w:t xml:space="preserve"> / </w:t>
      </w:r>
      <w:r w:rsidR="00833670" w:rsidRPr="003D73AC">
        <w:rPr>
          <w:rFonts w:ascii="Calibri" w:hAnsi="Calibri"/>
          <w:sz w:val="22"/>
          <w:szCs w:val="22"/>
          <w:lang w:val="hr-HR"/>
        </w:rPr>
        <w:t>Jezik koji se koristi je engleski</w:t>
      </w:r>
      <w:r w:rsidR="0058361E" w:rsidRPr="003D73AC">
        <w:rPr>
          <w:rFonts w:ascii="Calibri" w:hAnsi="Calibri"/>
          <w:sz w:val="22"/>
          <w:szCs w:val="22"/>
          <w:lang w:val="hr-HR"/>
        </w:rPr>
        <w:t>.</w:t>
      </w:r>
      <w:r w:rsidR="00C97D48">
        <w:rPr>
          <w:rFonts w:ascii="Calibri" w:hAnsi="Calibri"/>
          <w:sz w:val="22"/>
          <w:szCs w:val="22"/>
          <w:lang w:val="hr-HR"/>
        </w:rPr>
        <w:t xml:space="preserve"> Može se dodati i prijevod na hrvatski</w:t>
      </w:r>
      <w:r w:rsidR="002D3070">
        <w:rPr>
          <w:rFonts w:ascii="Calibri" w:hAnsi="Calibri"/>
          <w:sz w:val="22"/>
          <w:szCs w:val="22"/>
          <w:lang w:val="hr-HR"/>
        </w:rPr>
        <w:t xml:space="preserve"> jezik</w:t>
      </w:r>
      <w:r w:rsidR="00C97D48">
        <w:rPr>
          <w:rFonts w:ascii="Calibri" w:hAnsi="Calibri"/>
          <w:sz w:val="22"/>
          <w:szCs w:val="22"/>
          <w:lang w:val="hr-HR"/>
        </w:rPr>
        <w:t>.</w:t>
      </w:r>
    </w:p>
    <w:p w:rsidR="004D2FD8" w:rsidRPr="00E95918" w:rsidRDefault="004D2FD8" w:rsidP="00E95918">
      <w:pPr>
        <w:pStyle w:val="Heading5"/>
        <w:tabs>
          <w:tab w:val="clear" w:pos="1008"/>
        </w:tabs>
        <w:spacing w:before="120" w:after="120"/>
        <w:ind w:left="1276" w:hanging="1276"/>
        <w:jc w:val="both"/>
        <w:rPr>
          <w:rFonts w:ascii="Calibri" w:hAnsi="Calibri"/>
          <w:b/>
          <w:sz w:val="24"/>
          <w:szCs w:val="24"/>
          <w:lang w:val="en-GB"/>
        </w:rPr>
      </w:pPr>
      <w:bookmarkStart w:id="2" w:name="_Toc124934897"/>
      <w:r w:rsidRPr="00E95918">
        <w:rPr>
          <w:rFonts w:ascii="Calibri" w:hAnsi="Calibri"/>
          <w:b/>
          <w:sz w:val="24"/>
          <w:szCs w:val="24"/>
          <w:lang w:val="en-GB"/>
        </w:rPr>
        <w:t>Article 4</w:t>
      </w:r>
      <w:r w:rsidR="00555995" w:rsidRPr="00E95918">
        <w:rPr>
          <w:rFonts w:ascii="Calibri" w:hAnsi="Calibri"/>
          <w:b/>
          <w:sz w:val="24"/>
          <w:szCs w:val="24"/>
          <w:lang w:val="en-GB"/>
        </w:rPr>
        <w:t xml:space="preserve"> / </w:t>
      </w:r>
      <w:r w:rsidR="00833670" w:rsidRPr="003D73AC">
        <w:rPr>
          <w:rFonts w:ascii="Calibri" w:hAnsi="Calibri"/>
          <w:b/>
          <w:sz w:val="24"/>
          <w:szCs w:val="24"/>
          <w:lang w:val="hr-HR"/>
        </w:rPr>
        <w:t>Članak 4</w:t>
      </w:r>
      <w:r w:rsidRPr="00E95918">
        <w:rPr>
          <w:rFonts w:ascii="Calibri" w:hAnsi="Calibri"/>
          <w:b/>
          <w:sz w:val="24"/>
          <w:szCs w:val="24"/>
          <w:lang w:val="en-GB"/>
        </w:rPr>
        <w:tab/>
        <w:t>Communications</w:t>
      </w:r>
      <w:bookmarkEnd w:id="2"/>
      <w:r w:rsidR="00555995" w:rsidRPr="00E95918">
        <w:rPr>
          <w:rFonts w:ascii="Calibri" w:hAnsi="Calibri"/>
          <w:b/>
          <w:sz w:val="24"/>
          <w:szCs w:val="24"/>
          <w:lang w:val="en-GB"/>
        </w:rPr>
        <w:t xml:space="preserve"> / </w:t>
      </w:r>
      <w:r w:rsidR="0058361E" w:rsidRPr="003D73AC">
        <w:rPr>
          <w:rFonts w:ascii="Calibri" w:hAnsi="Calibri"/>
          <w:b/>
          <w:sz w:val="24"/>
          <w:szCs w:val="24"/>
          <w:lang w:val="hr-HR"/>
        </w:rPr>
        <w:t>Komunikacija</w:t>
      </w:r>
    </w:p>
    <w:p w:rsidR="000721B3" w:rsidRPr="00FC2341" w:rsidRDefault="00CC7D15" w:rsidP="000721B3">
      <w:pPr>
        <w:rPr>
          <w:rFonts w:ascii="Calibri" w:hAnsi="Calibri"/>
          <w:sz w:val="22"/>
          <w:szCs w:val="22"/>
          <w:lang w:val="en-GB"/>
        </w:rPr>
      </w:pPr>
      <w:r w:rsidRPr="00FC2341">
        <w:rPr>
          <w:rFonts w:ascii="Calibri" w:hAnsi="Calibri"/>
          <w:sz w:val="22"/>
          <w:szCs w:val="22"/>
          <w:lang w:val="en-GB"/>
        </w:rPr>
        <w:t>4.1.</w:t>
      </w:r>
      <w:r w:rsidRPr="00FC2341">
        <w:rPr>
          <w:rFonts w:ascii="Calibri" w:hAnsi="Calibri"/>
          <w:sz w:val="22"/>
          <w:szCs w:val="22"/>
          <w:lang w:val="en-GB"/>
        </w:rPr>
        <w:tab/>
      </w:r>
    </w:p>
    <w:p w:rsidR="000721B3" w:rsidRPr="00FC2341" w:rsidRDefault="000721B3" w:rsidP="000721B3">
      <w:pPr>
        <w:rPr>
          <w:rFonts w:ascii="Calibri" w:hAnsi="Calibri"/>
          <w:b/>
          <w:sz w:val="22"/>
          <w:szCs w:val="22"/>
          <w:u w:val="single"/>
        </w:rPr>
      </w:pPr>
      <w:r w:rsidRPr="00FC2341">
        <w:rPr>
          <w:rFonts w:ascii="Calibri" w:hAnsi="Calibri"/>
          <w:sz w:val="22"/>
          <w:szCs w:val="22"/>
          <w:u w:val="single"/>
        </w:rPr>
        <w:t>For the Contracting Authority</w:t>
      </w:r>
      <w:r w:rsidR="006320C2" w:rsidRPr="00FC2341">
        <w:rPr>
          <w:rFonts w:ascii="Calibri" w:hAnsi="Calibri"/>
          <w:sz w:val="22"/>
          <w:szCs w:val="22"/>
          <w:u w:val="single"/>
        </w:rPr>
        <w:t xml:space="preserve"> / Za Ugovaratelj</w:t>
      </w:r>
      <w:r w:rsidR="003B1B91" w:rsidRPr="00FC2341">
        <w:rPr>
          <w:rFonts w:ascii="Calibri" w:hAnsi="Calibri"/>
          <w:sz w:val="22"/>
          <w:szCs w:val="22"/>
          <w:u w:val="single"/>
        </w:rPr>
        <w:t>sk</w:t>
      </w:r>
      <w:r w:rsidR="006320C2" w:rsidRPr="00FC2341">
        <w:rPr>
          <w:rFonts w:ascii="Calibri" w:hAnsi="Calibri"/>
          <w:sz w:val="22"/>
          <w:szCs w:val="22"/>
          <w:u w:val="single"/>
        </w:rPr>
        <w:t>o tijelo</w:t>
      </w:r>
    </w:p>
    <w:tbl>
      <w:tblPr>
        <w:tblW w:w="9003"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3599"/>
        <w:gridCol w:w="3374"/>
      </w:tblGrid>
      <w:tr w:rsidR="000721B3" w:rsidRPr="00FC2341">
        <w:tc>
          <w:tcPr>
            <w:tcW w:w="1474" w:type="dxa"/>
          </w:tcPr>
          <w:p w:rsidR="000721B3" w:rsidRPr="00631FD2" w:rsidRDefault="000721B3" w:rsidP="0087728D">
            <w:pPr>
              <w:spacing w:before="0" w:after="0"/>
              <w:jc w:val="both"/>
              <w:outlineLvl w:val="0"/>
              <w:rPr>
                <w:rFonts w:ascii="Calibri" w:hAnsi="Calibri"/>
                <w:b/>
                <w:sz w:val="22"/>
                <w:szCs w:val="22"/>
              </w:rPr>
            </w:pPr>
            <w:r w:rsidRPr="00631FD2">
              <w:rPr>
                <w:rFonts w:ascii="Calibri" w:hAnsi="Calibri"/>
                <w:b/>
                <w:sz w:val="22"/>
                <w:szCs w:val="22"/>
              </w:rPr>
              <w:t>Name</w:t>
            </w:r>
            <w:r w:rsidR="006320C2" w:rsidRPr="00631FD2">
              <w:rPr>
                <w:rFonts w:ascii="Calibri" w:hAnsi="Calibri"/>
                <w:b/>
                <w:sz w:val="22"/>
                <w:szCs w:val="22"/>
              </w:rPr>
              <w:t>/Ime i prezime</w:t>
            </w:r>
            <w:r w:rsidRPr="00631FD2">
              <w:rPr>
                <w:rFonts w:ascii="Calibri" w:hAnsi="Calibri"/>
                <w:b/>
                <w:sz w:val="22"/>
                <w:szCs w:val="22"/>
              </w:rPr>
              <w:t>:</w:t>
            </w:r>
          </w:p>
        </w:tc>
        <w:tc>
          <w:tcPr>
            <w:tcW w:w="3887" w:type="dxa"/>
            <w:tcBorders>
              <w:right w:val="single" w:sz="4" w:space="0" w:color="auto"/>
            </w:tcBorders>
          </w:tcPr>
          <w:p w:rsidR="000721B3" w:rsidRPr="0034708A" w:rsidRDefault="000721B3" w:rsidP="0087728D">
            <w:pPr>
              <w:spacing w:before="0" w:after="0"/>
              <w:jc w:val="both"/>
              <w:outlineLvl w:val="0"/>
              <w:rPr>
                <w:rFonts w:ascii="Calibri" w:hAnsi="Calibri"/>
                <w:i/>
                <w:sz w:val="22"/>
                <w:szCs w:val="22"/>
              </w:rPr>
            </w:pPr>
          </w:p>
        </w:tc>
        <w:tc>
          <w:tcPr>
            <w:tcW w:w="3642" w:type="dxa"/>
            <w:tcBorders>
              <w:top w:val="nil"/>
              <w:left w:val="single" w:sz="4" w:space="0" w:color="auto"/>
              <w:bottom w:val="nil"/>
              <w:right w:val="nil"/>
            </w:tcBorders>
          </w:tcPr>
          <w:p w:rsidR="000721B3" w:rsidRPr="00FC2341" w:rsidRDefault="000721B3" w:rsidP="0087728D">
            <w:pPr>
              <w:spacing w:before="0" w:after="0"/>
              <w:jc w:val="both"/>
              <w:outlineLvl w:val="0"/>
              <w:rPr>
                <w:rFonts w:ascii="Calibri" w:hAnsi="Calibri"/>
                <w:sz w:val="22"/>
                <w:szCs w:val="22"/>
              </w:rPr>
            </w:pPr>
          </w:p>
        </w:tc>
      </w:tr>
      <w:tr w:rsidR="000721B3" w:rsidRPr="00FC2341">
        <w:tc>
          <w:tcPr>
            <w:tcW w:w="1474" w:type="dxa"/>
          </w:tcPr>
          <w:p w:rsidR="000721B3" w:rsidRPr="00FC2341" w:rsidRDefault="000721B3" w:rsidP="0087728D">
            <w:pPr>
              <w:spacing w:before="0" w:after="0"/>
              <w:jc w:val="both"/>
              <w:outlineLvl w:val="0"/>
              <w:rPr>
                <w:rFonts w:ascii="Calibri" w:hAnsi="Calibri"/>
                <w:b/>
                <w:sz w:val="22"/>
                <w:szCs w:val="22"/>
              </w:rPr>
            </w:pPr>
            <w:r w:rsidRPr="00FC2341">
              <w:rPr>
                <w:rFonts w:ascii="Calibri" w:hAnsi="Calibri"/>
                <w:b/>
                <w:sz w:val="22"/>
                <w:szCs w:val="22"/>
              </w:rPr>
              <w:t>Address</w:t>
            </w:r>
            <w:r w:rsidR="006320C2" w:rsidRPr="00FC2341">
              <w:rPr>
                <w:rFonts w:ascii="Calibri" w:hAnsi="Calibri"/>
                <w:b/>
                <w:sz w:val="22"/>
                <w:szCs w:val="22"/>
              </w:rPr>
              <w:t>/Adresa</w:t>
            </w:r>
            <w:r w:rsidRPr="00FC2341">
              <w:rPr>
                <w:rFonts w:ascii="Calibri" w:hAnsi="Calibri"/>
                <w:b/>
                <w:sz w:val="22"/>
                <w:szCs w:val="22"/>
              </w:rPr>
              <w:t>:</w:t>
            </w:r>
          </w:p>
        </w:tc>
        <w:tc>
          <w:tcPr>
            <w:tcW w:w="3887" w:type="dxa"/>
            <w:tcBorders>
              <w:right w:val="single" w:sz="4" w:space="0" w:color="auto"/>
            </w:tcBorders>
          </w:tcPr>
          <w:p w:rsidR="000721B3" w:rsidRPr="0034708A" w:rsidRDefault="000721B3" w:rsidP="0087728D">
            <w:pPr>
              <w:spacing w:before="0" w:after="0"/>
              <w:jc w:val="both"/>
              <w:outlineLvl w:val="0"/>
              <w:rPr>
                <w:rFonts w:ascii="Calibri" w:hAnsi="Calibri"/>
                <w:sz w:val="22"/>
                <w:szCs w:val="22"/>
              </w:rPr>
            </w:pPr>
          </w:p>
        </w:tc>
        <w:tc>
          <w:tcPr>
            <w:tcW w:w="3642" w:type="dxa"/>
            <w:tcBorders>
              <w:top w:val="nil"/>
              <w:left w:val="single" w:sz="4" w:space="0" w:color="auto"/>
              <w:bottom w:val="nil"/>
              <w:right w:val="nil"/>
            </w:tcBorders>
          </w:tcPr>
          <w:p w:rsidR="000721B3" w:rsidRPr="00FC2341" w:rsidRDefault="000721B3" w:rsidP="0087728D">
            <w:pPr>
              <w:spacing w:before="0" w:after="0"/>
              <w:jc w:val="both"/>
              <w:outlineLvl w:val="0"/>
              <w:rPr>
                <w:rFonts w:ascii="Calibri" w:hAnsi="Calibri"/>
                <w:sz w:val="22"/>
                <w:szCs w:val="22"/>
              </w:rPr>
            </w:pPr>
          </w:p>
        </w:tc>
      </w:tr>
      <w:tr w:rsidR="000721B3" w:rsidRPr="00FC2341">
        <w:tc>
          <w:tcPr>
            <w:tcW w:w="1474" w:type="dxa"/>
          </w:tcPr>
          <w:p w:rsidR="000721B3" w:rsidRPr="00FC2341" w:rsidRDefault="000721B3" w:rsidP="0087728D">
            <w:pPr>
              <w:spacing w:before="0" w:after="0"/>
              <w:jc w:val="both"/>
              <w:outlineLvl w:val="0"/>
              <w:rPr>
                <w:rFonts w:ascii="Calibri" w:hAnsi="Calibri"/>
                <w:b/>
                <w:sz w:val="22"/>
                <w:szCs w:val="22"/>
              </w:rPr>
            </w:pPr>
            <w:r w:rsidRPr="00FC2341">
              <w:rPr>
                <w:rFonts w:ascii="Calibri" w:hAnsi="Calibri"/>
                <w:b/>
                <w:sz w:val="22"/>
                <w:szCs w:val="22"/>
              </w:rPr>
              <w:t>Telephone</w:t>
            </w:r>
            <w:r w:rsidR="006320C2" w:rsidRPr="00FC2341">
              <w:rPr>
                <w:rFonts w:ascii="Calibri" w:hAnsi="Calibri"/>
                <w:b/>
                <w:sz w:val="22"/>
                <w:szCs w:val="22"/>
              </w:rPr>
              <w:t>/Telefon</w:t>
            </w:r>
            <w:r w:rsidRPr="00FC2341">
              <w:rPr>
                <w:rFonts w:ascii="Calibri" w:hAnsi="Calibri"/>
                <w:b/>
                <w:sz w:val="22"/>
                <w:szCs w:val="22"/>
              </w:rPr>
              <w:t>:</w:t>
            </w:r>
          </w:p>
        </w:tc>
        <w:tc>
          <w:tcPr>
            <w:tcW w:w="3887" w:type="dxa"/>
            <w:tcBorders>
              <w:right w:val="single" w:sz="4" w:space="0" w:color="auto"/>
            </w:tcBorders>
          </w:tcPr>
          <w:p w:rsidR="000721B3" w:rsidRPr="0034708A" w:rsidRDefault="000721B3" w:rsidP="00AD229A">
            <w:pPr>
              <w:spacing w:before="0" w:after="0"/>
              <w:jc w:val="both"/>
              <w:outlineLvl w:val="0"/>
              <w:rPr>
                <w:rFonts w:ascii="Calibri" w:hAnsi="Calibri"/>
                <w:i/>
                <w:sz w:val="22"/>
                <w:szCs w:val="22"/>
              </w:rPr>
            </w:pPr>
          </w:p>
        </w:tc>
        <w:tc>
          <w:tcPr>
            <w:tcW w:w="3642" w:type="dxa"/>
            <w:tcBorders>
              <w:top w:val="nil"/>
              <w:left w:val="single" w:sz="4" w:space="0" w:color="auto"/>
              <w:bottom w:val="nil"/>
              <w:right w:val="nil"/>
            </w:tcBorders>
          </w:tcPr>
          <w:p w:rsidR="000721B3" w:rsidRPr="00FC2341" w:rsidRDefault="000721B3" w:rsidP="0087728D">
            <w:pPr>
              <w:spacing w:before="0" w:after="0"/>
              <w:jc w:val="both"/>
              <w:outlineLvl w:val="0"/>
              <w:rPr>
                <w:rFonts w:ascii="Calibri" w:hAnsi="Calibri"/>
                <w:sz w:val="22"/>
                <w:szCs w:val="22"/>
              </w:rPr>
            </w:pPr>
          </w:p>
        </w:tc>
      </w:tr>
      <w:tr w:rsidR="000721B3" w:rsidRPr="00FC2341">
        <w:tc>
          <w:tcPr>
            <w:tcW w:w="1474" w:type="dxa"/>
          </w:tcPr>
          <w:p w:rsidR="000721B3" w:rsidRPr="00FC2341" w:rsidRDefault="000721B3" w:rsidP="0087728D">
            <w:pPr>
              <w:spacing w:before="0" w:after="0"/>
              <w:jc w:val="both"/>
              <w:outlineLvl w:val="0"/>
              <w:rPr>
                <w:rFonts w:ascii="Calibri" w:hAnsi="Calibri"/>
                <w:b/>
                <w:sz w:val="22"/>
                <w:szCs w:val="22"/>
              </w:rPr>
            </w:pPr>
            <w:r w:rsidRPr="00FC2341">
              <w:rPr>
                <w:rFonts w:ascii="Calibri" w:hAnsi="Calibri"/>
                <w:b/>
                <w:sz w:val="22"/>
                <w:szCs w:val="22"/>
              </w:rPr>
              <w:t>Fax:</w:t>
            </w:r>
          </w:p>
        </w:tc>
        <w:tc>
          <w:tcPr>
            <w:tcW w:w="3887" w:type="dxa"/>
            <w:tcBorders>
              <w:right w:val="single" w:sz="4" w:space="0" w:color="auto"/>
            </w:tcBorders>
          </w:tcPr>
          <w:p w:rsidR="000721B3" w:rsidRPr="0034708A" w:rsidRDefault="000721B3" w:rsidP="0087728D">
            <w:pPr>
              <w:spacing w:before="0" w:after="0"/>
              <w:jc w:val="both"/>
              <w:outlineLvl w:val="0"/>
              <w:rPr>
                <w:rFonts w:ascii="Calibri" w:hAnsi="Calibri"/>
                <w:sz w:val="22"/>
                <w:szCs w:val="22"/>
              </w:rPr>
            </w:pPr>
          </w:p>
        </w:tc>
        <w:tc>
          <w:tcPr>
            <w:tcW w:w="3642" w:type="dxa"/>
            <w:tcBorders>
              <w:top w:val="nil"/>
              <w:left w:val="single" w:sz="4" w:space="0" w:color="auto"/>
              <w:bottom w:val="nil"/>
              <w:right w:val="nil"/>
            </w:tcBorders>
          </w:tcPr>
          <w:p w:rsidR="000721B3" w:rsidRPr="00FC2341" w:rsidRDefault="000721B3" w:rsidP="0087728D">
            <w:pPr>
              <w:spacing w:before="0" w:after="0"/>
              <w:jc w:val="both"/>
              <w:outlineLvl w:val="0"/>
              <w:rPr>
                <w:rFonts w:ascii="Calibri" w:hAnsi="Calibri"/>
                <w:sz w:val="22"/>
                <w:szCs w:val="22"/>
              </w:rPr>
            </w:pPr>
          </w:p>
        </w:tc>
      </w:tr>
      <w:tr w:rsidR="000721B3" w:rsidRPr="00FC2341">
        <w:tc>
          <w:tcPr>
            <w:tcW w:w="1474" w:type="dxa"/>
          </w:tcPr>
          <w:p w:rsidR="000721B3" w:rsidRPr="00FC2341" w:rsidRDefault="000721B3" w:rsidP="0087728D">
            <w:pPr>
              <w:spacing w:before="0" w:after="0"/>
              <w:jc w:val="both"/>
              <w:outlineLvl w:val="0"/>
              <w:rPr>
                <w:rFonts w:ascii="Calibri" w:hAnsi="Calibri"/>
                <w:b/>
                <w:sz w:val="22"/>
                <w:szCs w:val="22"/>
              </w:rPr>
            </w:pPr>
            <w:r w:rsidRPr="00FC2341">
              <w:rPr>
                <w:rFonts w:ascii="Calibri" w:hAnsi="Calibri"/>
                <w:b/>
                <w:sz w:val="22"/>
                <w:szCs w:val="22"/>
              </w:rPr>
              <w:t xml:space="preserve">E-mail: </w:t>
            </w:r>
          </w:p>
        </w:tc>
        <w:tc>
          <w:tcPr>
            <w:tcW w:w="3887" w:type="dxa"/>
            <w:tcBorders>
              <w:right w:val="single" w:sz="4" w:space="0" w:color="auto"/>
            </w:tcBorders>
          </w:tcPr>
          <w:p w:rsidR="000721B3" w:rsidRPr="0034708A" w:rsidRDefault="000721B3" w:rsidP="0087728D">
            <w:pPr>
              <w:spacing w:before="0" w:after="0"/>
              <w:jc w:val="both"/>
              <w:outlineLvl w:val="0"/>
              <w:rPr>
                <w:rFonts w:ascii="Calibri" w:hAnsi="Calibri"/>
                <w:i/>
                <w:color w:val="FF0000"/>
                <w:sz w:val="22"/>
                <w:szCs w:val="22"/>
              </w:rPr>
            </w:pPr>
          </w:p>
        </w:tc>
        <w:tc>
          <w:tcPr>
            <w:tcW w:w="3642" w:type="dxa"/>
            <w:tcBorders>
              <w:top w:val="nil"/>
              <w:left w:val="single" w:sz="4" w:space="0" w:color="auto"/>
              <w:bottom w:val="nil"/>
              <w:right w:val="nil"/>
            </w:tcBorders>
          </w:tcPr>
          <w:p w:rsidR="000721B3" w:rsidRPr="00FC2341" w:rsidRDefault="000721B3" w:rsidP="0087728D">
            <w:pPr>
              <w:spacing w:before="0" w:after="0"/>
              <w:jc w:val="both"/>
              <w:outlineLvl w:val="0"/>
              <w:rPr>
                <w:rFonts w:ascii="Calibri" w:hAnsi="Calibri"/>
                <w:sz w:val="22"/>
                <w:szCs w:val="22"/>
              </w:rPr>
            </w:pPr>
          </w:p>
        </w:tc>
      </w:tr>
    </w:tbl>
    <w:p w:rsidR="000721B3" w:rsidRPr="00FC2341" w:rsidRDefault="000721B3" w:rsidP="000721B3">
      <w:pPr>
        <w:rPr>
          <w:rFonts w:ascii="Calibri" w:hAnsi="Calibri"/>
          <w:sz w:val="22"/>
          <w:szCs w:val="22"/>
        </w:rPr>
      </w:pPr>
    </w:p>
    <w:p w:rsidR="000721B3" w:rsidRPr="00FC2341" w:rsidRDefault="000721B3" w:rsidP="000721B3">
      <w:pPr>
        <w:jc w:val="both"/>
        <w:rPr>
          <w:rFonts w:ascii="Calibri" w:hAnsi="Calibri"/>
          <w:sz w:val="22"/>
          <w:szCs w:val="22"/>
          <w:u w:val="single"/>
        </w:rPr>
      </w:pPr>
      <w:r w:rsidRPr="00FC2341">
        <w:rPr>
          <w:rFonts w:ascii="Calibri" w:hAnsi="Calibri"/>
          <w:sz w:val="22"/>
          <w:szCs w:val="22"/>
          <w:u w:val="single"/>
        </w:rPr>
        <w:t>For the Contractor</w:t>
      </w:r>
      <w:r w:rsidR="006320C2" w:rsidRPr="00FC2341">
        <w:rPr>
          <w:rFonts w:ascii="Calibri" w:hAnsi="Calibri"/>
          <w:sz w:val="22"/>
          <w:szCs w:val="22"/>
          <w:u w:val="single"/>
        </w:rPr>
        <w:t xml:space="preserve"> / Za Ugovaratelja</w:t>
      </w:r>
      <w:r w:rsidRPr="00FC2341">
        <w:rPr>
          <w:rFonts w:ascii="Calibri" w:hAnsi="Calibri"/>
          <w:sz w:val="22"/>
          <w:szCs w:val="22"/>
          <w:u w:val="single"/>
        </w:rPr>
        <w:t>:</w:t>
      </w:r>
    </w:p>
    <w:tbl>
      <w:tblPr>
        <w:tblW w:w="9003"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3599"/>
        <w:gridCol w:w="3374"/>
      </w:tblGrid>
      <w:tr w:rsidR="000721B3" w:rsidRPr="00FC2341">
        <w:tc>
          <w:tcPr>
            <w:tcW w:w="1474" w:type="dxa"/>
          </w:tcPr>
          <w:p w:rsidR="000721B3" w:rsidRPr="00FC2341" w:rsidRDefault="000721B3" w:rsidP="0087728D">
            <w:pPr>
              <w:spacing w:before="0" w:after="0"/>
              <w:jc w:val="both"/>
              <w:outlineLvl w:val="0"/>
              <w:rPr>
                <w:rFonts w:ascii="Calibri" w:hAnsi="Calibri"/>
                <w:b/>
                <w:sz w:val="22"/>
                <w:szCs w:val="22"/>
              </w:rPr>
            </w:pPr>
            <w:r w:rsidRPr="00FC2341">
              <w:rPr>
                <w:rFonts w:ascii="Calibri" w:hAnsi="Calibri"/>
                <w:b/>
                <w:sz w:val="22"/>
                <w:szCs w:val="22"/>
              </w:rPr>
              <w:t>Name</w:t>
            </w:r>
            <w:r w:rsidR="006320C2" w:rsidRPr="00FC2341">
              <w:rPr>
                <w:rFonts w:ascii="Calibri" w:hAnsi="Calibri"/>
                <w:b/>
                <w:sz w:val="22"/>
                <w:szCs w:val="22"/>
              </w:rPr>
              <w:t>/Ime i prezime</w:t>
            </w:r>
            <w:r w:rsidRPr="00FC2341">
              <w:rPr>
                <w:rFonts w:ascii="Calibri" w:hAnsi="Calibri"/>
                <w:b/>
                <w:sz w:val="22"/>
                <w:szCs w:val="22"/>
              </w:rPr>
              <w:t>:</w:t>
            </w:r>
          </w:p>
        </w:tc>
        <w:tc>
          <w:tcPr>
            <w:tcW w:w="3887" w:type="dxa"/>
            <w:tcBorders>
              <w:right w:val="single" w:sz="4" w:space="0" w:color="auto"/>
            </w:tcBorders>
          </w:tcPr>
          <w:p w:rsidR="000721B3" w:rsidRPr="00FC2341" w:rsidRDefault="000721B3" w:rsidP="0087728D">
            <w:pPr>
              <w:spacing w:before="0" w:after="0"/>
              <w:jc w:val="both"/>
              <w:outlineLvl w:val="0"/>
              <w:rPr>
                <w:rFonts w:ascii="Calibri" w:hAnsi="Calibri"/>
                <w:sz w:val="22"/>
                <w:szCs w:val="22"/>
              </w:rPr>
            </w:pPr>
          </w:p>
        </w:tc>
        <w:tc>
          <w:tcPr>
            <w:tcW w:w="3642" w:type="dxa"/>
            <w:tcBorders>
              <w:top w:val="nil"/>
              <w:left w:val="single" w:sz="4" w:space="0" w:color="auto"/>
              <w:bottom w:val="nil"/>
              <w:right w:val="nil"/>
            </w:tcBorders>
          </w:tcPr>
          <w:p w:rsidR="000721B3" w:rsidRPr="00FC2341" w:rsidRDefault="000721B3" w:rsidP="0087728D">
            <w:pPr>
              <w:spacing w:before="0" w:after="0"/>
              <w:jc w:val="both"/>
              <w:outlineLvl w:val="0"/>
              <w:rPr>
                <w:rFonts w:ascii="Calibri" w:hAnsi="Calibri"/>
                <w:sz w:val="22"/>
                <w:szCs w:val="22"/>
              </w:rPr>
            </w:pPr>
          </w:p>
        </w:tc>
      </w:tr>
      <w:tr w:rsidR="000721B3" w:rsidRPr="00FC2341">
        <w:tc>
          <w:tcPr>
            <w:tcW w:w="1474" w:type="dxa"/>
          </w:tcPr>
          <w:p w:rsidR="000721B3" w:rsidRPr="00FC2341" w:rsidRDefault="000721B3" w:rsidP="0087728D">
            <w:pPr>
              <w:spacing w:before="0" w:after="0"/>
              <w:jc w:val="both"/>
              <w:outlineLvl w:val="0"/>
              <w:rPr>
                <w:rFonts w:ascii="Calibri" w:hAnsi="Calibri"/>
                <w:b/>
                <w:sz w:val="22"/>
                <w:szCs w:val="22"/>
              </w:rPr>
            </w:pPr>
            <w:r w:rsidRPr="00FC2341">
              <w:rPr>
                <w:rFonts w:ascii="Calibri" w:hAnsi="Calibri"/>
                <w:b/>
                <w:sz w:val="22"/>
                <w:szCs w:val="22"/>
              </w:rPr>
              <w:t>Address</w:t>
            </w:r>
            <w:r w:rsidR="006320C2" w:rsidRPr="00FC2341">
              <w:rPr>
                <w:rFonts w:ascii="Calibri" w:hAnsi="Calibri"/>
                <w:b/>
                <w:sz w:val="22"/>
                <w:szCs w:val="22"/>
              </w:rPr>
              <w:t>/Adresa</w:t>
            </w:r>
            <w:r w:rsidRPr="00FC2341">
              <w:rPr>
                <w:rFonts w:ascii="Calibri" w:hAnsi="Calibri"/>
                <w:b/>
                <w:sz w:val="22"/>
                <w:szCs w:val="22"/>
              </w:rPr>
              <w:t>:</w:t>
            </w:r>
          </w:p>
        </w:tc>
        <w:tc>
          <w:tcPr>
            <w:tcW w:w="3887" w:type="dxa"/>
            <w:tcBorders>
              <w:right w:val="single" w:sz="4" w:space="0" w:color="auto"/>
            </w:tcBorders>
          </w:tcPr>
          <w:p w:rsidR="000721B3" w:rsidRPr="00FC2341" w:rsidRDefault="000721B3" w:rsidP="0087728D">
            <w:pPr>
              <w:spacing w:before="0" w:after="0"/>
              <w:jc w:val="both"/>
              <w:outlineLvl w:val="0"/>
              <w:rPr>
                <w:rFonts w:ascii="Calibri" w:hAnsi="Calibri"/>
                <w:sz w:val="22"/>
                <w:szCs w:val="22"/>
              </w:rPr>
            </w:pPr>
          </w:p>
        </w:tc>
        <w:tc>
          <w:tcPr>
            <w:tcW w:w="3642" w:type="dxa"/>
            <w:tcBorders>
              <w:top w:val="nil"/>
              <w:left w:val="single" w:sz="4" w:space="0" w:color="auto"/>
              <w:bottom w:val="nil"/>
              <w:right w:val="nil"/>
            </w:tcBorders>
          </w:tcPr>
          <w:p w:rsidR="000721B3" w:rsidRPr="00FC2341" w:rsidRDefault="000721B3" w:rsidP="0087728D">
            <w:pPr>
              <w:spacing w:before="0" w:after="0"/>
              <w:jc w:val="both"/>
              <w:outlineLvl w:val="0"/>
              <w:rPr>
                <w:rFonts w:ascii="Calibri" w:hAnsi="Calibri"/>
                <w:sz w:val="22"/>
                <w:szCs w:val="22"/>
              </w:rPr>
            </w:pPr>
          </w:p>
        </w:tc>
      </w:tr>
      <w:tr w:rsidR="000721B3" w:rsidRPr="00FC2341">
        <w:tc>
          <w:tcPr>
            <w:tcW w:w="1474" w:type="dxa"/>
          </w:tcPr>
          <w:p w:rsidR="000721B3" w:rsidRPr="00FC2341" w:rsidRDefault="000721B3" w:rsidP="0087728D">
            <w:pPr>
              <w:spacing w:before="0" w:after="0"/>
              <w:jc w:val="both"/>
              <w:outlineLvl w:val="0"/>
              <w:rPr>
                <w:rFonts w:ascii="Calibri" w:hAnsi="Calibri"/>
                <w:b/>
                <w:sz w:val="22"/>
                <w:szCs w:val="22"/>
              </w:rPr>
            </w:pPr>
            <w:r w:rsidRPr="00FC2341">
              <w:rPr>
                <w:rFonts w:ascii="Calibri" w:hAnsi="Calibri"/>
                <w:b/>
                <w:sz w:val="22"/>
                <w:szCs w:val="22"/>
              </w:rPr>
              <w:t>Telephone</w:t>
            </w:r>
            <w:r w:rsidR="006320C2" w:rsidRPr="00FC2341">
              <w:rPr>
                <w:rFonts w:ascii="Calibri" w:hAnsi="Calibri"/>
                <w:b/>
                <w:sz w:val="22"/>
                <w:szCs w:val="22"/>
              </w:rPr>
              <w:t>/Telefon</w:t>
            </w:r>
            <w:r w:rsidRPr="00FC2341">
              <w:rPr>
                <w:rFonts w:ascii="Calibri" w:hAnsi="Calibri"/>
                <w:b/>
                <w:sz w:val="22"/>
                <w:szCs w:val="22"/>
              </w:rPr>
              <w:t>:</w:t>
            </w:r>
          </w:p>
        </w:tc>
        <w:tc>
          <w:tcPr>
            <w:tcW w:w="3887" w:type="dxa"/>
            <w:tcBorders>
              <w:right w:val="single" w:sz="4" w:space="0" w:color="auto"/>
            </w:tcBorders>
          </w:tcPr>
          <w:p w:rsidR="000721B3" w:rsidRPr="00FC2341" w:rsidRDefault="000721B3" w:rsidP="0087728D">
            <w:pPr>
              <w:spacing w:before="0" w:after="0"/>
              <w:jc w:val="both"/>
              <w:outlineLvl w:val="0"/>
              <w:rPr>
                <w:rFonts w:ascii="Calibri" w:hAnsi="Calibri"/>
                <w:sz w:val="22"/>
                <w:szCs w:val="22"/>
              </w:rPr>
            </w:pPr>
          </w:p>
        </w:tc>
        <w:tc>
          <w:tcPr>
            <w:tcW w:w="3642" w:type="dxa"/>
            <w:tcBorders>
              <w:top w:val="nil"/>
              <w:left w:val="single" w:sz="4" w:space="0" w:color="auto"/>
              <w:bottom w:val="nil"/>
              <w:right w:val="nil"/>
            </w:tcBorders>
          </w:tcPr>
          <w:p w:rsidR="000721B3" w:rsidRPr="00FC2341" w:rsidRDefault="000721B3" w:rsidP="0087728D">
            <w:pPr>
              <w:spacing w:before="0" w:after="0"/>
              <w:jc w:val="both"/>
              <w:outlineLvl w:val="0"/>
              <w:rPr>
                <w:rFonts w:ascii="Calibri" w:hAnsi="Calibri"/>
                <w:sz w:val="22"/>
                <w:szCs w:val="22"/>
              </w:rPr>
            </w:pPr>
          </w:p>
        </w:tc>
      </w:tr>
      <w:tr w:rsidR="000721B3" w:rsidRPr="00FC2341">
        <w:tc>
          <w:tcPr>
            <w:tcW w:w="1474" w:type="dxa"/>
          </w:tcPr>
          <w:p w:rsidR="000721B3" w:rsidRPr="00FC2341" w:rsidRDefault="000721B3" w:rsidP="0087728D">
            <w:pPr>
              <w:spacing w:before="0" w:after="0"/>
              <w:jc w:val="both"/>
              <w:outlineLvl w:val="0"/>
              <w:rPr>
                <w:rFonts w:ascii="Calibri" w:hAnsi="Calibri"/>
                <w:b/>
                <w:sz w:val="22"/>
                <w:szCs w:val="22"/>
              </w:rPr>
            </w:pPr>
            <w:r w:rsidRPr="00FC2341">
              <w:rPr>
                <w:rFonts w:ascii="Calibri" w:hAnsi="Calibri"/>
                <w:b/>
                <w:sz w:val="22"/>
                <w:szCs w:val="22"/>
              </w:rPr>
              <w:t>Fax:</w:t>
            </w:r>
          </w:p>
        </w:tc>
        <w:tc>
          <w:tcPr>
            <w:tcW w:w="3887" w:type="dxa"/>
            <w:tcBorders>
              <w:right w:val="single" w:sz="4" w:space="0" w:color="auto"/>
            </w:tcBorders>
          </w:tcPr>
          <w:p w:rsidR="000721B3" w:rsidRPr="00FC2341" w:rsidRDefault="000721B3" w:rsidP="0087728D">
            <w:pPr>
              <w:spacing w:before="0" w:after="0"/>
              <w:jc w:val="both"/>
              <w:outlineLvl w:val="0"/>
              <w:rPr>
                <w:rFonts w:ascii="Calibri" w:hAnsi="Calibri"/>
                <w:sz w:val="22"/>
                <w:szCs w:val="22"/>
              </w:rPr>
            </w:pPr>
          </w:p>
        </w:tc>
        <w:tc>
          <w:tcPr>
            <w:tcW w:w="3642" w:type="dxa"/>
            <w:tcBorders>
              <w:top w:val="nil"/>
              <w:left w:val="single" w:sz="4" w:space="0" w:color="auto"/>
              <w:bottom w:val="nil"/>
              <w:right w:val="nil"/>
            </w:tcBorders>
          </w:tcPr>
          <w:p w:rsidR="000721B3" w:rsidRPr="00FC2341" w:rsidRDefault="000721B3" w:rsidP="0087728D">
            <w:pPr>
              <w:spacing w:before="0" w:after="0"/>
              <w:jc w:val="both"/>
              <w:outlineLvl w:val="0"/>
              <w:rPr>
                <w:rFonts w:ascii="Calibri" w:hAnsi="Calibri"/>
                <w:sz w:val="22"/>
                <w:szCs w:val="22"/>
              </w:rPr>
            </w:pPr>
          </w:p>
        </w:tc>
      </w:tr>
      <w:tr w:rsidR="000721B3" w:rsidRPr="00FC2341">
        <w:trPr>
          <w:trHeight w:val="77"/>
        </w:trPr>
        <w:tc>
          <w:tcPr>
            <w:tcW w:w="1474" w:type="dxa"/>
          </w:tcPr>
          <w:p w:rsidR="000721B3" w:rsidRPr="00FC2341" w:rsidRDefault="000721B3" w:rsidP="0087728D">
            <w:pPr>
              <w:spacing w:before="0" w:after="0"/>
              <w:jc w:val="both"/>
              <w:outlineLvl w:val="0"/>
              <w:rPr>
                <w:rFonts w:ascii="Calibri" w:hAnsi="Calibri"/>
                <w:b/>
                <w:sz w:val="22"/>
                <w:szCs w:val="22"/>
              </w:rPr>
            </w:pPr>
            <w:r w:rsidRPr="00FC2341">
              <w:rPr>
                <w:rFonts w:ascii="Calibri" w:hAnsi="Calibri"/>
                <w:b/>
                <w:sz w:val="22"/>
                <w:szCs w:val="22"/>
              </w:rPr>
              <w:t xml:space="preserve">E-mail: </w:t>
            </w:r>
          </w:p>
        </w:tc>
        <w:tc>
          <w:tcPr>
            <w:tcW w:w="3887" w:type="dxa"/>
            <w:tcBorders>
              <w:right w:val="single" w:sz="4" w:space="0" w:color="auto"/>
            </w:tcBorders>
          </w:tcPr>
          <w:p w:rsidR="000721B3" w:rsidRPr="00FC2341" w:rsidRDefault="000721B3" w:rsidP="0087728D">
            <w:pPr>
              <w:spacing w:before="0" w:after="0"/>
              <w:jc w:val="both"/>
              <w:outlineLvl w:val="0"/>
              <w:rPr>
                <w:rFonts w:ascii="Calibri" w:hAnsi="Calibri"/>
                <w:sz w:val="22"/>
                <w:szCs w:val="22"/>
              </w:rPr>
            </w:pPr>
          </w:p>
        </w:tc>
        <w:tc>
          <w:tcPr>
            <w:tcW w:w="3642" w:type="dxa"/>
            <w:tcBorders>
              <w:top w:val="nil"/>
              <w:left w:val="single" w:sz="4" w:space="0" w:color="auto"/>
              <w:bottom w:val="nil"/>
              <w:right w:val="nil"/>
            </w:tcBorders>
          </w:tcPr>
          <w:p w:rsidR="000721B3" w:rsidRPr="00FC2341" w:rsidRDefault="000721B3" w:rsidP="0087728D">
            <w:pPr>
              <w:spacing w:before="0" w:after="0"/>
              <w:jc w:val="both"/>
              <w:outlineLvl w:val="0"/>
              <w:rPr>
                <w:rFonts w:ascii="Calibri" w:hAnsi="Calibri"/>
                <w:sz w:val="22"/>
                <w:szCs w:val="22"/>
              </w:rPr>
            </w:pPr>
          </w:p>
        </w:tc>
      </w:tr>
    </w:tbl>
    <w:p w:rsidR="006A4DDD" w:rsidRDefault="006A4DDD" w:rsidP="00884876">
      <w:pPr>
        <w:ind w:left="993" w:hanging="993"/>
        <w:jc w:val="both"/>
        <w:outlineLvl w:val="0"/>
        <w:rPr>
          <w:rFonts w:ascii="Calibri" w:hAnsi="Calibri"/>
          <w:sz w:val="22"/>
          <w:szCs w:val="22"/>
          <w:lang w:val="hr-HR"/>
        </w:rPr>
      </w:pPr>
    </w:p>
    <w:p w:rsidR="006320C2" w:rsidRPr="003D73AC" w:rsidRDefault="006320C2" w:rsidP="0066638A">
      <w:pPr>
        <w:jc w:val="both"/>
        <w:outlineLvl w:val="0"/>
        <w:rPr>
          <w:rFonts w:ascii="Calibri" w:hAnsi="Calibri"/>
          <w:sz w:val="22"/>
          <w:szCs w:val="22"/>
          <w:lang w:val="hr-HR"/>
        </w:rPr>
      </w:pPr>
    </w:p>
    <w:p w:rsidR="004D2FD8" w:rsidRPr="00E95918" w:rsidRDefault="004D2FD8" w:rsidP="00E95918">
      <w:pPr>
        <w:pStyle w:val="Heading5"/>
        <w:tabs>
          <w:tab w:val="clear" w:pos="1008"/>
        </w:tabs>
        <w:spacing w:before="120" w:after="120"/>
        <w:ind w:left="1276" w:hanging="1276"/>
        <w:jc w:val="both"/>
        <w:rPr>
          <w:rFonts w:ascii="Calibri" w:hAnsi="Calibri"/>
          <w:b/>
          <w:sz w:val="24"/>
          <w:szCs w:val="24"/>
          <w:lang w:val="en-GB"/>
        </w:rPr>
      </w:pPr>
      <w:bookmarkStart w:id="3" w:name="_Toc124934900"/>
      <w:r w:rsidRPr="00E95918">
        <w:rPr>
          <w:rFonts w:ascii="Calibri" w:hAnsi="Calibri"/>
          <w:b/>
          <w:sz w:val="24"/>
          <w:szCs w:val="24"/>
          <w:lang w:val="en-GB"/>
        </w:rPr>
        <w:t>Article 10</w:t>
      </w:r>
      <w:r w:rsidR="000D6B1C" w:rsidRPr="00E95918">
        <w:rPr>
          <w:rFonts w:ascii="Calibri" w:hAnsi="Calibri"/>
          <w:b/>
          <w:sz w:val="24"/>
          <w:szCs w:val="24"/>
          <w:lang w:val="en-GB"/>
        </w:rPr>
        <w:t xml:space="preserve"> / </w:t>
      </w:r>
      <w:r w:rsidR="00833670" w:rsidRPr="003D0FC4">
        <w:rPr>
          <w:rFonts w:ascii="Calibri" w:hAnsi="Calibri"/>
          <w:b/>
          <w:sz w:val="24"/>
          <w:szCs w:val="24"/>
          <w:lang w:val="hr-HR"/>
        </w:rPr>
        <w:t>Članak 10</w:t>
      </w:r>
      <w:r w:rsidRPr="003D0FC4">
        <w:rPr>
          <w:rFonts w:ascii="Calibri" w:hAnsi="Calibri"/>
          <w:b/>
          <w:sz w:val="24"/>
          <w:szCs w:val="24"/>
          <w:lang w:val="hr-HR"/>
        </w:rPr>
        <w:tab/>
      </w:r>
      <w:r w:rsidR="003D0FC4">
        <w:rPr>
          <w:rFonts w:ascii="Calibri" w:hAnsi="Calibri"/>
          <w:b/>
          <w:sz w:val="24"/>
          <w:szCs w:val="24"/>
          <w:lang w:val="hr-HR"/>
        </w:rPr>
        <w:t xml:space="preserve">   </w:t>
      </w:r>
      <w:r w:rsidRPr="00E95918">
        <w:rPr>
          <w:rFonts w:ascii="Calibri" w:hAnsi="Calibri"/>
          <w:b/>
          <w:sz w:val="24"/>
          <w:szCs w:val="24"/>
          <w:lang w:val="en-GB"/>
        </w:rPr>
        <w:t>Origin</w:t>
      </w:r>
      <w:bookmarkEnd w:id="3"/>
      <w:r w:rsidR="000D6B1C" w:rsidRPr="00E95918">
        <w:rPr>
          <w:rFonts w:ascii="Calibri" w:hAnsi="Calibri"/>
          <w:b/>
          <w:sz w:val="24"/>
          <w:szCs w:val="24"/>
          <w:lang w:val="en-GB"/>
        </w:rPr>
        <w:t xml:space="preserve"> / </w:t>
      </w:r>
      <w:r w:rsidR="0044703C" w:rsidRPr="0044703C">
        <w:rPr>
          <w:rFonts w:ascii="Calibri" w:hAnsi="Calibri"/>
          <w:b/>
          <w:sz w:val="24"/>
          <w:szCs w:val="24"/>
          <w:lang w:val="hr-HR"/>
        </w:rPr>
        <w:t>Podrijetlo</w:t>
      </w:r>
    </w:p>
    <w:p w:rsidR="00276073" w:rsidRPr="00063FD0" w:rsidRDefault="001E4F20" w:rsidP="00276073">
      <w:pPr>
        <w:pStyle w:val="Heading2"/>
        <w:numPr>
          <w:ilvl w:val="1"/>
          <w:numId w:val="0"/>
        </w:numPr>
        <w:ind w:left="993" w:hanging="993"/>
        <w:jc w:val="both"/>
        <w:rPr>
          <w:rFonts w:ascii="Calibri" w:hAnsi="Calibri"/>
          <w:sz w:val="22"/>
          <w:szCs w:val="22"/>
          <w:lang w:val="hr-HR"/>
        </w:rPr>
      </w:pPr>
      <w:r w:rsidRPr="00E95918">
        <w:rPr>
          <w:rFonts w:ascii="Calibri" w:hAnsi="Calibri"/>
          <w:sz w:val="22"/>
          <w:szCs w:val="22"/>
          <w:lang w:val="en-GB"/>
        </w:rPr>
        <w:t>10.1</w:t>
      </w:r>
      <w:r w:rsidRPr="00E95918">
        <w:rPr>
          <w:rFonts w:ascii="Calibri" w:hAnsi="Calibri"/>
          <w:sz w:val="22"/>
          <w:szCs w:val="22"/>
          <w:lang w:val="en-GB"/>
        </w:rPr>
        <w:tab/>
      </w:r>
      <w:r w:rsidR="00276073" w:rsidRPr="00063FD0">
        <w:rPr>
          <w:rFonts w:ascii="Calibri" w:hAnsi="Calibri"/>
          <w:sz w:val="22"/>
          <w:szCs w:val="22"/>
          <w:lang w:val="hr-HR"/>
        </w:rPr>
        <w:t>P</w:t>
      </w:r>
      <w:r w:rsidR="002C776B" w:rsidRPr="00063FD0">
        <w:rPr>
          <w:rFonts w:ascii="Calibri" w:hAnsi="Calibri"/>
          <w:sz w:val="22"/>
          <w:szCs w:val="22"/>
          <w:lang w:val="hr-HR"/>
        </w:rPr>
        <w:t xml:space="preserve">roducts </w:t>
      </w:r>
      <w:proofErr w:type="spellStart"/>
      <w:r w:rsidR="002C776B" w:rsidRPr="00063FD0">
        <w:rPr>
          <w:rFonts w:ascii="Calibri" w:hAnsi="Calibri"/>
          <w:sz w:val="22"/>
          <w:szCs w:val="22"/>
          <w:lang w:val="hr-HR"/>
        </w:rPr>
        <w:t>can</w:t>
      </w:r>
      <w:proofErr w:type="spellEnd"/>
      <w:r w:rsidR="002C776B" w:rsidRPr="00063FD0">
        <w:rPr>
          <w:rFonts w:ascii="Calibri" w:hAnsi="Calibri"/>
          <w:sz w:val="22"/>
          <w:szCs w:val="22"/>
          <w:lang w:val="hr-HR"/>
        </w:rPr>
        <w:t xml:space="preserve"> </w:t>
      </w:r>
      <w:proofErr w:type="spellStart"/>
      <w:r w:rsidR="002C776B" w:rsidRPr="00063FD0">
        <w:rPr>
          <w:rFonts w:ascii="Calibri" w:hAnsi="Calibri"/>
          <w:sz w:val="22"/>
          <w:szCs w:val="22"/>
          <w:lang w:val="hr-HR"/>
        </w:rPr>
        <w:t>originate</w:t>
      </w:r>
      <w:proofErr w:type="spellEnd"/>
      <w:r w:rsidR="002C776B" w:rsidRPr="00063FD0">
        <w:rPr>
          <w:rFonts w:ascii="Calibri" w:hAnsi="Calibri"/>
          <w:sz w:val="22"/>
          <w:szCs w:val="22"/>
          <w:lang w:val="hr-HR"/>
        </w:rPr>
        <w:t xml:space="preserve"> </w:t>
      </w:r>
      <w:proofErr w:type="spellStart"/>
      <w:r w:rsidR="002C776B" w:rsidRPr="00063FD0">
        <w:rPr>
          <w:rFonts w:ascii="Calibri" w:hAnsi="Calibri"/>
          <w:sz w:val="22"/>
          <w:szCs w:val="22"/>
          <w:lang w:val="hr-HR"/>
        </w:rPr>
        <w:t>from</w:t>
      </w:r>
      <w:proofErr w:type="spellEnd"/>
      <w:r w:rsidR="002C776B" w:rsidRPr="00063FD0">
        <w:rPr>
          <w:rFonts w:ascii="Calibri" w:hAnsi="Calibri"/>
          <w:sz w:val="22"/>
          <w:szCs w:val="22"/>
          <w:lang w:val="hr-HR"/>
        </w:rPr>
        <w:t xml:space="preserve"> </w:t>
      </w:r>
      <w:proofErr w:type="spellStart"/>
      <w:r w:rsidR="002C776B" w:rsidRPr="00063FD0">
        <w:rPr>
          <w:rFonts w:ascii="Calibri" w:hAnsi="Calibri"/>
          <w:sz w:val="22"/>
          <w:szCs w:val="22"/>
          <w:lang w:val="hr-HR"/>
        </w:rPr>
        <w:t>any</w:t>
      </w:r>
      <w:proofErr w:type="spellEnd"/>
      <w:r w:rsidR="002C776B" w:rsidRPr="00063FD0">
        <w:rPr>
          <w:rFonts w:ascii="Calibri" w:hAnsi="Calibri"/>
          <w:sz w:val="22"/>
          <w:szCs w:val="22"/>
          <w:lang w:val="hr-HR"/>
        </w:rPr>
        <w:t xml:space="preserve"> </w:t>
      </w:r>
      <w:proofErr w:type="spellStart"/>
      <w:r w:rsidR="002C776B" w:rsidRPr="00063FD0">
        <w:rPr>
          <w:rFonts w:ascii="Calibri" w:hAnsi="Calibri"/>
          <w:sz w:val="22"/>
          <w:szCs w:val="22"/>
          <w:lang w:val="hr-HR"/>
        </w:rPr>
        <w:t>origin</w:t>
      </w:r>
      <w:proofErr w:type="spellEnd"/>
      <w:r w:rsidR="002C776B" w:rsidRPr="00063FD0">
        <w:rPr>
          <w:rFonts w:ascii="Calibri" w:hAnsi="Calibri"/>
          <w:sz w:val="22"/>
          <w:szCs w:val="22"/>
          <w:lang w:val="hr-HR"/>
        </w:rPr>
        <w:t xml:space="preserve"> (</w:t>
      </w:r>
      <w:proofErr w:type="spellStart"/>
      <w:r w:rsidR="002C776B" w:rsidRPr="00063FD0">
        <w:rPr>
          <w:rFonts w:ascii="Calibri" w:hAnsi="Calibri"/>
          <w:sz w:val="22"/>
          <w:szCs w:val="22"/>
          <w:lang w:val="hr-HR"/>
        </w:rPr>
        <w:t>full</w:t>
      </w:r>
      <w:proofErr w:type="spellEnd"/>
      <w:r w:rsidR="002C776B" w:rsidRPr="00063FD0">
        <w:rPr>
          <w:rFonts w:ascii="Calibri" w:hAnsi="Calibri"/>
          <w:sz w:val="22"/>
          <w:szCs w:val="22"/>
          <w:lang w:val="hr-HR"/>
        </w:rPr>
        <w:t xml:space="preserve"> </w:t>
      </w:r>
      <w:proofErr w:type="spellStart"/>
      <w:r w:rsidR="002C776B" w:rsidRPr="00063FD0">
        <w:rPr>
          <w:rFonts w:ascii="Calibri" w:hAnsi="Calibri"/>
          <w:sz w:val="22"/>
          <w:szCs w:val="22"/>
          <w:lang w:val="hr-HR"/>
        </w:rPr>
        <w:t>untying</w:t>
      </w:r>
      <w:proofErr w:type="spellEnd"/>
      <w:r w:rsidR="002C776B" w:rsidRPr="00063FD0">
        <w:rPr>
          <w:rFonts w:ascii="Calibri" w:hAnsi="Calibri"/>
          <w:sz w:val="22"/>
          <w:szCs w:val="22"/>
          <w:lang w:val="hr-HR"/>
        </w:rPr>
        <w:t xml:space="preserve">) </w:t>
      </w:r>
      <w:proofErr w:type="spellStart"/>
      <w:r w:rsidR="00276073" w:rsidRPr="00063FD0">
        <w:rPr>
          <w:rFonts w:ascii="Calibri" w:hAnsi="Calibri"/>
          <w:sz w:val="22"/>
          <w:szCs w:val="22"/>
          <w:lang w:val="hr-HR"/>
        </w:rPr>
        <w:t>because</w:t>
      </w:r>
      <w:proofErr w:type="spellEnd"/>
      <w:r w:rsidR="00276073" w:rsidRPr="00063FD0">
        <w:rPr>
          <w:rFonts w:ascii="Calibri" w:hAnsi="Calibri"/>
          <w:sz w:val="22"/>
          <w:szCs w:val="22"/>
          <w:lang w:val="hr-HR"/>
        </w:rPr>
        <w:t xml:space="preserve"> </w:t>
      </w:r>
      <w:proofErr w:type="spellStart"/>
      <w:r w:rsidR="00276073" w:rsidRPr="00063FD0">
        <w:rPr>
          <w:rFonts w:ascii="Calibri" w:hAnsi="Calibri"/>
          <w:sz w:val="22"/>
          <w:szCs w:val="22"/>
          <w:lang w:val="hr-HR"/>
        </w:rPr>
        <w:t>their</w:t>
      </w:r>
      <w:proofErr w:type="spellEnd"/>
      <w:r w:rsidR="002C776B" w:rsidRPr="00063FD0">
        <w:rPr>
          <w:rFonts w:ascii="Calibri" w:hAnsi="Calibri"/>
          <w:sz w:val="22"/>
          <w:szCs w:val="22"/>
          <w:lang w:val="hr-HR"/>
        </w:rPr>
        <w:t xml:space="preserve"> </w:t>
      </w:r>
      <w:proofErr w:type="spellStart"/>
      <w:r w:rsidR="002C776B" w:rsidRPr="00063FD0">
        <w:rPr>
          <w:rFonts w:ascii="Calibri" w:hAnsi="Calibri"/>
          <w:sz w:val="22"/>
          <w:szCs w:val="22"/>
          <w:lang w:val="hr-HR"/>
        </w:rPr>
        <w:t>value</w:t>
      </w:r>
      <w:proofErr w:type="spellEnd"/>
      <w:r w:rsidR="002C776B" w:rsidRPr="00063FD0">
        <w:rPr>
          <w:rFonts w:ascii="Calibri" w:hAnsi="Calibri"/>
          <w:sz w:val="22"/>
          <w:szCs w:val="22"/>
          <w:lang w:val="hr-HR"/>
        </w:rPr>
        <w:t xml:space="preserve"> </w:t>
      </w:r>
      <w:proofErr w:type="spellStart"/>
      <w:r w:rsidR="002C776B" w:rsidRPr="00063FD0">
        <w:rPr>
          <w:rFonts w:ascii="Calibri" w:hAnsi="Calibri"/>
          <w:sz w:val="22"/>
          <w:szCs w:val="22"/>
          <w:lang w:val="hr-HR"/>
        </w:rPr>
        <w:t>is</w:t>
      </w:r>
      <w:proofErr w:type="spellEnd"/>
      <w:r w:rsidR="00276073" w:rsidRPr="00063FD0">
        <w:rPr>
          <w:rFonts w:ascii="Calibri" w:hAnsi="Calibri"/>
          <w:sz w:val="22"/>
          <w:szCs w:val="22"/>
          <w:lang w:val="hr-HR"/>
        </w:rPr>
        <w:t xml:space="preserve"> </w:t>
      </w:r>
      <w:proofErr w:type="spellStart"/>
      <w:r w:rsidR="00276073" w:rsidRPr="00063FD0">
        <w:rPr>
          <w:rFonts w:ascii="Calibri" w:hAnsi="Calibri"/>
          <w:sz w:val="22"/>
          <w:szCs w:val="22"/>
          <w:lang w:val="hr-HR"/>
        </w:rPr>
        <w:t>below</w:t>
      </w:r>
      <w:proofErr w:type="spellEnd"/>
      <w:r w:rsidR="00276073" w:rsidRPr="00063FD0">
        <w:rPr>
          <w:rFonts w:ascii="Calibri" w:hAnsi="Calibri"/>
          <w:sz w:val="22"/>
          <w:szCs w:val="22"/>
          <w:lang w:val="hr-HR"/>
        </w:rPr>
        <w:t xml:space="preserve"> </w:t>
      </w:r>
      <w:proofErr w:type="spellStart"/>
      <w:r w:rsidR="00276073" w:rsidRPr="00063FD0">
        <w:rPr>
          <w:rFonts w:ascii="Calibri" w:hAnsi="Calibri"/>
          <w:sz w:val="22"/>
          <w:szCs w:val="22"/>
          <w:lang w:val="hr-HR"/>
        </w:rPr>
        <w:t>the</w:t>
      </w:r>
      <w:proofErr w:type="spellEnd"/>
      <w:r w:rsidR="00276073" w:rsidRPr="00063FD0">
        <w:rPr>
          <w:rFonts w:ascii="Calibri" w:hAnsi="Calibri"/>
          <w:sz w:val="22"/>
          <w:szCs w:val="22"/>
          <w:lang w:val="hr-HR"/>
        </w:rPr>
        <w:t xml:space="preserve"> </w:t>
      </w:r>
      <w:proofErr w:type="spellStart"/>
      <w:r w:rsidR="00276073" w:rsidRPr="00063FD0">
        <w:rPr>
          <w:rFonts w:ascii="Calibri" w:hAnsi="Calibri"/>
          <w:sz w:val="22"/>
          <w:szCs w:val="22"/>
          <w:lang w:val="hr-HR"/>
        </w:rPr>
        <w:t>threshold</w:t>
      </w:r>
      <w:proofErr w:type="spellEnd"/>
      <w:r w:rsidR="00276073" w:rsidRPr="00063FD0">
        <w:rPr>
          <w:rFonts w:ascii="Calibri" w:hAnsi="Calibri"/>
          <w:sz w:val="22"/>
          <w:szCs w:val="22"/>
          <w:lang w:val="hr-HR"/>
        </w:rPr>
        <w:t xml:space="preserve"> </w:t>
      </w:r>
      <w:proofErr w:type="spellStart"/>
      <w:r w:rsidR="00276073" w:rsidRPr="00063FD0">
        <w:rPr>
          <w:rFonts w:ascii="Calibri" w:hAnsi="Calibri"/>
          <w:sz w:val="22"/>
          <w:szCs w:val="22"/>
          <w:lang w:val="hr-HR"/>
        </w:rPr>
        <w:t>of</w:t>
      </w:r>
      <w:proofErr w:type="spellEnd"/>
      <w:r w:rsidR="00276073" w:rsidRPr="00063FD0">
        <w:rPr>
          <w:rFonts w:ascii="Calibri" w:hAnsi="Calibri"/>
          <w:sz w:val="22"/>
          <w:szCs w:val="22"/>
          <w:lang w:val="hr-HR"/>
        </w:rPr>
        <w:t xml:space="preserve"> </w:t>
      </w:r>
      <w:proofErr w:type="spellStart"/>
      <w:r w:rsidR="00276073" w:rsidRPr="00063FD0">
        <w:rPr>
          <w:rFonts w:ascii="Calibri" w:hAnsi="Calibri"/>
          <w:sz w:val="22"/>
          <w:szCs w:val="22"/>
          <w:lang w:val="hr-HR"/>
        </w:rPr>
        <w:t>the</w:t>
      </w:r>
      <w:proofErr w:type="spellEnd"/>
      <w:r w:rsidR="00276073" w:rsidRPr="00063FD0">
        <w:rPr>
          <w:rFonts w:ascii="Calibri" w:hAnsi="Calibri"/>
          <w:sz w:val="22"/>
          <w:szCs w:val="22"/>
          <w:lang w:val="hr-HR"/>
        </w:rPr>
        <w:t xml:space="preserve"> </w:t>
      </w:r>
      <w:proofErr w:type="spellStart"/>
      <w:r w:rsidR="00276073" w:rsidRPr="00063FD0">
        <w:rPr>
          <w:rFonts w:ascii="Calibri" w:hAnsi="Calibri"/>
          <w:sz w:val="22"/>
          <w:szCs w:val="22"/>
          <w:lang w:val="hr-HR"/>
        </w:rPr>
        <w:t>competitive</w:t>
      </w:r>
      <w:proofErr w:type="spellEnd"/>
      <w:r w:rsidR="00276073" w:rsidRPr="00063FD0">
        <w:rPr>
          <w:rFonts w:ascii="Calibri" w:hAnsi="Calibri"/>
          <w:sz w:val="22"/>
          <w:szCs w:val="22"/>
          <w:lang w:val="hr-HR"/>
        </w:rPr>
        <w:t xml:space="preserve"> </w:t>
      </w:r>
      <w:proofErr w:type="spellStart"/>
      <w:r w:rsidR="00276073" w:rsidRPr="00063FD0">
        <w:rPr>
          <w:rFonts w:ascii="Calibri" w:hAnsi="Calibri"/>
          <w:sz w:val="22"/>
          <w:szCs w:val="22"/>
          <w:lang w:val="hr-HR"/>
        </w:rPr>
        <w:t>negotiated</w:t>
      </w:r>
      <w:proofErr w:type="spellEnd"/>
      <w:r w:rsidR="00276073" w:rsidRPr="00063FD0">
        <w:rPr>
          <w:rFonts w:ascii="Calibri" w:hAnsi="Calibri"/>
          <w:sz w:val="22"/>
          <w:szCs w:val="22"/>
          <w:lang w:val="hr-HR"/>
        </w:rPr>
        <w:t xml:space="preserve"> procedure. /</w:t>
      </w:r>
      <w:r w:rsidR="00276073" w:rsidRPr="00063FD0">
        <w:rPr>
          <w:rFonts w:ascii="Calibri" w:hAnsi="Calibri"/>
          <w:sz w:val="22"/>
          <w:szCs w:val="22"/>
        </w:rPr>
        <w:t xml:space="preserve"> </w:t>
      </w:r>
      <w:r w:rsidR="00276073" w:rsidRPr="00063FD0">
        <w:rPr>
          <w:rFonts w:ascii="Calibri" w:hAnsi="Calibri"/>
          <w:sz w:val="22"/>
          <w:szCs w:val="22"/>
          <w:lang w:val="hr-HR"/>
        </w:rPr>
        <w:t>Proizvodi mogu potjecati od bilo koje zemlje podrijetla (puna sloboda) jer je njihova vrijednost ispod praga pregovaračkog postupka nabave.</w:t>
      </w:r>
    </w:p>
    <w:p w:rsidR="00EA09B3" w:rsidRPr="00063FD0" w:rsidRDefault="00276073" w:rsidP="00276073">
      <w:pPr>
        <w:pStyle w:val="Heading2"/>
        <w:numPr>
          <w:ilvl w:val="1"/>
          <w:numId w:val="0"/>
        </w:numPr>
        <w:ind w:left="993"/>
        <w:jc w:val="both"/>
        <w:rPr>
          <w:rFonts w:ascii="Calibri" w:hAnsi="Calibri"/>
          <w:sz w:val="22"/>
          <w:szCs w:val="22"/>
          <w:u w:val="single"/>
          <w:lang w:val="hr-HR"/>
        </w:rPr>
      </w:pPr>
      <w:r w:rsidRPr="00063FD0">
        <w:rPr>
          <w:rFonts w:ascii="Calibri" w:hAnsi="Calibri"/>
          <w:sz w:val="22"/>
          <w:szCs w:val="22"/>
          <w:lang w:val="en-GB"/>
        </w:rPr>
        <w:t xml:space="preserve">Supplies may thus originate in countries other than Member States of the European Union, </w:t>
      </w:r>
      <w:r w:rsidRPr="00063FD0">
        <w:rPr>
          <w:rFonts w:ascii="Calibri" w:hAnsi="Calibri"/>
          <w:sz w:val="22"/>
          <w:szCs w:val="22"/>
          <w:lang w:val="hr-HR"/>
        </w:rPr>
        <w:t xml:space="preserve">European </w:t>
      </w:r>
      <w:proofErr w:type="spellStart"/>
      <w:r w:rsidRPr="00063FD0">
        <w:rPr>
          <w:rFonts w:ascii="Calibri" w:hAnsi="Calibri"/>
          <w:sz w:val="22"/>
          <w:szCs w:val="22"/>
          <w:lang w:val="hr-HR"/>
        </w:rPr>
        <w:t>Economic</w:t>
      </w:r>
      <w:proofErr w:type="spellEnd"/>
      <w:r w:rsidRPr="00063FD0">
        <w:rPr>
          <w:rFonts w:ascii="Calibri" w:hAnsi="Calibri"/>
          <w:sz w:val="22"/>
          <w:szCs w:val="22"/>
          <w:lang w:val="hr-HR"/>
        </w:rPr>
        <w:t xml:space="preserve"> </w:t>
      </w:r>
      <w:proofErr w:type="spellStart"/>
      <w:r w:rsidRPr="00063FD0">
        <w:rPr>
          <w:rFonts w:ascii="Calibri" w:hAnsi="Calibri"/>
          <w:sz w:val="22"/>
          <w:szCs w:val="22"/>
          <w:lang w:val="hr-HR"/>
        </w:rPr>
        <w:t>Area</w:t>
      </w:r>
      <w:proofErr w:type="spellEnd"/>
      <w:r w:rsidRPr="00063FD0">
        <w:rPr>
          <w:rFonts w:ascii="Calibri" w:hAnsi="Calibri"/>
          <w:sz w:val="22"/>
          <w:szCs w:val="22"/>
          <w:lang w:val="hr-HR"/>
        </w:rPr>
        <w:t xml:space="preserve"> (EEA), </w:t>
      </w:r>
      <w:proofErr w:type="spellStart"/>
      <w:r w:rsidRPr="00063FD0">
        <w:rPr>
          <w:rFonts w:ascii="Calibri" w:hAnsi="Calibri"/>
          <w:sz w:val="22"/>
          <w:szCs w:val="22"/>
          <w:lang w:val="hr-HR"/>
        </w:rPr>
        <w:t>candidate</w:t>
      </w:r>
      <w:proofErr w:type="spellEnd"/>
      <w:r w:rsidRPr="00063FD0">
        <w:rPr>
          <w:rFonts w:ascii="Calibri" w:hAnsi="Calibri"/>
          <w:sz w:val="22"/>
          <w:szCs w:val="22"/>
          <w:lang w:val="hr-HR"/>
        </w:rPr>
        <w:t xml:space="preserve"> </w:t>
      </w:r>
      <w:proofErr w:type="spellStart"/>
      <w:r w:rsidRPr="00063FD0">
        <w:rPr>
          <w:rFonts w:ascii="Calibri" w:hAnsi="Calibri"/>
          <w:sz w:val="22"/>
          <w:szCs w:val="22"/>
          <w:lang w:val="hr-HR"/>
        </w:rPr>
        <w:t>countries</w:t>
      </w:r>
      <w:proofErr w:type="spellEnd"/>
      <w:r w:rsidRPr="00063FD0">
        <w:rPr>
          <w:rFonts w:ascii="Calibri" w:hAnsi="Calibri"/>
          <w:sz w:val="22"/>
          <w:szCs w:val="22"/>
          <w:lang w:val="hr-HR"/>
        </w:rPr>
        <w:t xml:space="preserve"> </w:t>
      </w:r>
      <w:proofErr w:type="spellStart"/>
      <w:r w:rsidRPr="00063FD0">
        <w:rPr>
          <w:rFonts w:ascii="Calibri" w:hAnsi="Calibri"/>
          <w:sz w:val="22"/>
          <w:szCs w:val="22"/>
          <w:lang w:val="hr-HR"/>
        </w:rPr>
        <w:t>or</w:t>
      </w:r>
      <w:proofErr w:type="spellEnd"/>
      <w:r w:rsidRPr="00063FD0">
        <w:rPr>
          <w:rFonts w:ascii="Calibri" w:hAnsi="Calibri"/>
          <w:sz w:val="22"/>
          <w:szCs w:val="22"/>
          <w:lang w:val="hr-HR"/>
        </w:rPr>
        <w:t xml:space="preserve"> </w:t>
      </w:r>
      <w:proofErr w:type="spellStart"/>
      <w:r w:rsidRPr="00063FD0">
        <w:rPr>
          <w:rFonts w:ascii="Calibri" w:hAnsi="Calibri"/>
          <w:sz w:val="22"/>
          <w:szCs w:val="22"/>
          <w:lang w:val="hr-HR"/>
        </w:rPr>
        <w:t>countries</w:t>
      </w:r>
      <w:proofErr w:type="spellEnd"/>
      <w:r w:rsidRPr="00063FD0">
        <w:rPr>
          <w:rFonts w:ascii="Calibri" w:hAnsi="Calibri"/>
          <w:sz w:val="22"/>
          <w:szCs w:val="22"/>
          <w:lang w:val="hr-HR"/>
        </w:rPr>
        <w:t xml:space="preserve"> </w:t>
      </w:r>
      <w:proofErr w:type="spellStart"/>
      <w:r w:rsidRPr="00063FD0">
        <w:rPr>
          <w:rFonts w:ascii="Calibri" w:hAnsi="Calibri"/>
          <w:sz w:val="22"/>
          <w:szCs w:val="22"/>
          <w:lang w:val="hr-HR"/>
        </w:rPr>
        <w:t>beneficiaries</w:t>
      </w:r>
      <w:proofErr w:type="spellEnd"/>
      <w:r w:rsidRPr="00063FD0">
        <w:rPr>
          <w:rFonts w:ascii="Calibri" w:hAnsi="Calibri"/>
          <w:sz w:val="22"/>
          <w:szCs w:val="22"/>
          <w:lang w:val="hr-HR"/>
        </w:rPr>
        <w:t xml:space="preserve"> </w:t>
      </w:r>
      <w:proofErr w:type="spellStart"/>
      <w:r w:rsidRPr="00063FD0">
        <w:rPr>
          <w:rFonts w:ascii="Calibri" w:hAnsi="Calibri"/>
          <w:sz w:val="22"/>
          <w:szCs w:val="22"/>
          <w:lang w:val="hr-HR"/>
        </w:rPr>
        <w:t>of</w:t>
      </w:r>
      <w:proofErr w:type="spellEnd"/>
      <w:r w:rsidRPr="00063FD0">
        <w:rPr>
          <w:rFonts w:ascii="Calibri" w:hAnsi="Calibri"/>
          <w:sz w:val="22"/>
          <w:szCs w:val="22"/>
          <w:lang w:val="hr-HR"/>
        </w:rPr>
        <w:t xml:space="preserve"> </w:t>
      </w:r>
      <w:proofErr w:type="spellStart"/>
      <w:r w:rsidRPr="00063FD0">
        <w:rPr>
          <w:rFonts w:ascii="Calibri" w:hAnsi="Calibri"/>
          <w:sz w:val="22"/>
          <w:szCs w:val="22"/>
          <w:lang w:val="hr-HR"/>
        </w:rPr>
        <w:t>the</w:t>
      </w:r>
      <w:proofErr w:type="spellEnd"/>
      <w:r w:rsidRPr="00063FD0">
        <w:rPr>
          <w:rFonts w:ascii="Calibri" w:hAnsi="Calibri"/>
          <w:sz w:val="22"/>
          <w:szCs w:val="22"/>
          <w:lang w:val="hr-HR"/>
        </w:rPr>
        <w:t xml:space="preserve"> IPA II </w:t>
      </w:r>
      <w:proofErr w:type="spellStart"/>
      <w:r w:rsidRPr="00063FD0">
        <w:rPr>
          <w:rFonts w:ascii="Calibri" w:hAnsi="Calibri"/>
          <w:sz w:val="22"/>
          <w:szCs w:val="22"/>
          <w:lang w:val="hr-HR"/>
        </w:rPr>
        <w:t>programme</w:t>
      </w:r>
      <w:proofErr w:type="spellEnd"/>
      <w:r w:rsidRPr="00063FD0">
        <w:rPr>
          <w:rFonts w:ascii="Calibri" w:hAnsi="Calibri"/>
          <w:sz w:val="22"/>
          <w:szCs w:val="22"/>
          <w:lang w:val="hr-HR"/>
        </w:rPr>
        <w:t xml:space="preserve"> </w:t>
      </w:r>
      <w:proofErr w:type="spellStart"/>
      <w:r w:rsidRPr="00063FD0">
        <w:rPr>
          <w:rFonts w:ascii="Calibri" w:hAnsi="Calibri"/>
          <w:sz w:val="22"/>
          <w:szCs w:val="22"/>
          <w:lang w:val="hr-HR"/>
        </w:rPr>
        <w:t>etc</w:t>
      </w:r>
      <w:proofErr w:type="spellEnd"/>
      <w:r w:rsidRPr="00063FD0">
        <w:rPr>
          <w:rFonts w:ascii="Calibri" w:hAnsi="Calibri"/>
          <w:sz w:val="22"/>
          <w:szCs w:val="22"/>
          <w:lang w:val="hr-HR"/>
        </w:rPr>
        <w:t>. / O</w:t>
      </w:r>
      <w:r w:rsidR="002C776B" w:rsidRPr="00063FD0">
        <w:rPr>
          <w:rFonts w:ascii="Calibri" w:hAnsi="Calibri"/>
          <w:sz w:val="22"/>
          <w:szCs w:val="22"/>
          <w:lang w:val="hr-HR"/>
        </w:rPr>
        <w:t>prema stoga može imati porijeklo i iz zemalja koje nisu članice EU, Europskog ekonomskog prostora, kandidati za članstvo u EU i/ili korisnice IPA</w:t>
      </w:r>
      <w:r w:rsidRPr="00063FD0">
        <w:rPr>
          <w:rFonts w:ascii="Calibri" w:hAnsi="Calibri"/>
          <w:sz w:val="22"/>
          <w:szCs w:val="22"/>
          <w:lang w:val="hr-HR"/>
        </w:rPr>
        <w:t xml:space="preserve"> II</w:t>
      </w:r>
      <w:r w:rsidR="002C776B" w:rsidRPr="00063FD0">
        <w:rPr>
          <w:rFonts w:ascii="Calibri" w:hAnsi="Calibri"/>
          <w:sz w:val="22"/>
          <w:szCs w:val="22"/>
          <w:lang w:val="hr-HR"/>
        </w:rPr>
        <w:t xml:space="preserve"> programa</w:t>
      </w:r>
      <w:r w:rsidRPr="00063FD0">
        <w:rPr>
          <w:rFonts w:ascii="Calibri" w:hAnsi="Calibri"/>
          <w:sz w:val="22"/>
          <w:szCs w:val="22"/>
          <w:lang w:val="hr-HR"/>
        </w:rPr>
        <w:t xml:space="preserve"> i slično</w:t>
      </w:r>
      <w:r w:rsidR="002C776B" w:rsidRPr="00063FD0">
        <w:rPr>
          <w:rFonts w:ascii="Calibri" w:hAnsi="Calibri"/>
          <w:sz w:val="22"/>
          <w:szCs w:val="22"/>
          <w:lang w:val="hr-HR"/>
        </w:rPr>
        <w:t>.</w:t>
      </w:r>
    </w:p>
    <w:p w:rsidR="001E4F20" w:rsidRPr="003D0FC4" w:rsidRDefault="001E4F20" w:rsidP="00884876">
      <w:pPr>
        <w:pStyle w:val="Heading2"/>
        <w:numPr>
          <w:ilvl w:val="1"/>
          <w:numId w:val="0"/>
        </w:numPr>
        <w:ind w:left="993" w:hanging="993"/>
        <w:jc w:val="both"/>
        <w:rPr>
          <w:rFonts w:ascii="Calibri" w:hAnsi="Calibri"/>
          <w:sz w:val="22"/>
          <w:szCs w:val="22"/>
          <w:lang w:val="hr-HR"/>
        </w:rPr>
      </w:pPr>
    </w:p>
    <w:p w:rsidR="004D2FD8" w:rsidRPr="00E95918" w:rsidRDefault="004D2FD8" w:rsidP="003D0FC4">
      <w:pPr>
        <w:pStyle w:val="Heading5"/>
        <w:tabs>
          <w:tab w:val="clear" w:pos="1008"/>
          <w:tab w:val="left" w:pos="2410"/>
        </w:tabs>
        <w:spacing w:before="120" w:after="120"/>
        <w:ind w:left="1276" w:hanging="1276"/>
        <w:jc w:val="both"/>
        <w:rPr>
          <w:rFonts w:ascii="Calibri" w:hAnsi="Calibri"/>
          <w:b/>
          <w:sz w:val="24"/>
          <w:szCs w:val="24"/>
          <w:lang w:val="en-GB"/>
        </w:rPr>
      </w:pPr>
      <w:bookmarkStart w:id="4" w:name="_Toc124934901"/>
      <w:r w:rsidRPr="00E95918">
        <w:rPr>
          <w:rFonts w:ascii="Calibri" w:hAnsi="Calibri"/>
          <w:b/>
          <w:sz w:val="24"/>
          <w:szCs w:val="24"/>
          <w:lang w:val="en-GB"/>
        </w:rPr>
        <w:t>Article 11</w:t>
      </w:r>
      <w:r w:rsidR="000D6B1C" w:rsidRPr="00E95918">
        <w:rPr>
          <w:rFonts w:ascii="Calibri" w:hAnsi="Calibri"/>
          <w:b/>
          <w:sz w:val="24"/>
          <w:szCs w:val="24"/>
          <w:lang w:val="en-GB"/>
        </w:rPr>
        <w:t xml:space="preserve"> / </w:t>
      </w:r>
      <w:r w:rsidR="00833670" w:rsidRPr="003D0FC4">
        <w:rPr>
          <w:rFonts w:ascii="Calibri" w:hAnsi="Calibri"/>
          <w:b/>
          <w:sz w:val="24"/>
          <w:szCs w:val="24"/>
          <w:lang w:val="hr-HR"/>
        </w:rPr>
        <w:t>Članak 11</w:t>
      </w:r>
      <w:r w:rsidRPr="00AE1D15">
        <w:rPr>
          <w:rFonts w:ascii="Calibri" w:hAnsi="Calibri"/>
          <w:b/>
          <w:sz w:val="24"/>
          <w:szCs w:val="24"/>
          <w:lang w:val="sl-SI"/>
        </w:rPr>
        <w:tab/>
      </w:r>
      <w:r w:rsidRPr="00E95918">
        <w:rPr>
          <w:rFonts w:ascii="Calibri" w:hAnsi="Calibri"/>
          <w:b/>
          <w:sz w:val="24"/>
          <w:szCs w:val="24"/>
          <w:lang w:val="en-GB"/>
        </w:rPr>
        <w:t>Performance guarantee</w:t>
      </w:r>
      <w:bookmarkEnd w:id="4"/>
      <w:r w:rsidR="000D6B1C" w:rsidRPr="00E95918">
        <w:rPr>
          <w:rFonts w:ascii="Calibri" w:hAnsi="Calibri"/>
          <w:b/>
          <w:sz w:val="24"/>
          <w:szCs w:val="24"/>
          <w:lang w:val="en-GB"/>
        </w:rPr>
        <w:t xml:space="preserve"> / </w:t>
      </w:r>
      <w:r w:rsidR="00930E59" w:rsidRPr="003D0FC4">
        <w:rPr>
          <w:rFonts w:ascii="Calibri" w:hAnsi="Calibri"/>
          <w:b/>
          <w:sz w:val="24"/>
          <w:szCs w:val="24"/>
          <w:lang w:val="hr-HR"/>
        </w:rPr>
        <w:t xml:space="preserve">Jamstvo za </w:t>
      </w:r>
      <w:proofErr w:type="gramStart"/>
      <w:r w:rsidR="00930E59" w:rsidRPr="003D0FC4">
        <w:rPr>
          <w:rFonts w:ascii="Calibri" w:hAnsi="Calibri"/>
          <w:b/>
          <w:sz w:val="24"/>
          <w:szCs w:val="24"/>
          <w:lang w:val="hr-HR"/>
        </w:rPr>
        <w:t>dobro</w:t>
      </w:r>
      <w:proofErr w:type="gramEnd"/>
      <w:r w:rsidR="00930E59" w:rsidRPr="003D0FC4">
        <w:rPr>
          <w:rFonts w:ascii="Calibri" w:hAnsi="Calibri"/>
          <w:b/>
          <w:sz w:val="24"/>
          <w:szCs w:val="24"/>
          <w:lang w:val="hr-HR"/>
        </w:rPr>
        <w:t xml:space="preserve"> izvršenje ugovora</w:t>
      </w:r>
    </w:p>
    <w:p w:rsidR="00F62D76" w:rsidRPr="001D6C0A" w:rsidRDefault="005541AB" w:rsidP="001D6C0A">
      <w:pPr>
        <w:ind w:left="993" w:hanging="993"/>
        <w:jc w:val="both"/>
        <w:rPr>
          <w:rFonts w:ascii="Calibri" w:hAnsi="Calibri"/>
          <w:sz w:val="22"/>
          <w:szCs w:val="22"/>
          <w:lang w:val="hr-HR"/>
        </w:rPr>
      </w:pPr>
      <w:r>
        <w:rPr>
          <w:rFonts w:ascii="Calibri" w:hAnsi="Calibri"/>
          <w:sz w:val="22"/>
          <w:szCs w:val="22"/>
          <w:lang w:val="en-GB"/>
        </w:rPr>
        <w:t>11.1</w:t>
      </w:r>
      <w:r>
        <w:rPr>
          <w:rFonts w:ascii="Calibri" w:hAnsi="Calibri"/>
          <w:sz w:val="22"/>
          <w:szCs w:val="22"/>
          <w:lang w:val="en-GB"/>
        </w:rPr>
        <w:tab/>
      </w:r>
      <w:r w:rsidR="0068247E" w:rsidRPr="00E3604C">
        <w:rPr>
          <w:rFonts w:ascii="Calibri" w:hAnsi="Calibri"/>
          <w:sz w:val="22"/>
          <w:szCs w:val="22"/>
          <w:lang w:val="en-GB"/>
        </w:rPr>
        <w:t xml:space="preserve">The amount of the performance guarantee shall be </w:t>
      </w:r>
      <w:r w:rsidR="00110943">
        <w:rPr>
          <w:rFonts w:ascii="Calibri" w:hAnsi="Calibri"/>
          <w:sz w:val="22"/>
          <w:szCs w:val="22"/>
          <w:lang w:val="en-GB"/>
        </w:rPr>
        <w:t>10</w:t>
      </w:r>
      <w:r w:rsidR="00110943" w:rsidRPr="00E3604C">
        <w:rPr>
          <w:rFonts w:ascii="Calibri" w:hAnsi="Calibri"/>
          <w:sz w:val="22"/>
          <w:szCs w:val="22"/>
          <w:lang w:val="en-GB"/>
        </w:rPr>
        <w:t xml:space="preserve"> </w:t>
      </w:r>
      <w:r w:rsidR="0068247E" w:rsidRPr="00E3604C">
        <w:rPr>
          <w:rFonts w:ascii="Calibri" w:hAnsi="Calibri"/>
          <w:sz w:val="22"/>
          <w:szCs w:val="22"/>
          <w:lang w:val="en-GB"/>
        </w:rPr>
        <w:t xml:space="preserve">% of the Contract </w:t>
      </w:r>
      <w:r w:rsidR="00884876" w:rsidRPr="00E3604C">
        <w:rPr>
          <w:rFonts w:ascii="Calibri" w:hAnsi="Calibri"/>
          <w:sz w:val="22"/>
          <w:szCs w:val="22"/>
          <w:lang w:val="en-GB"/>
        </w:rPr>
        <w:t>price</w:t>
      </w:r>
      <w:r w:rsidR="00AA1FC7">
        <w:rPr>
          <w:rFonts w:ascii="Calibri" w:hAnsi="Calibri"/>
          <w:sz w:val="22"/>
          <w:szCs w:val="22"/>
          <w:lang w:val="en-GB"/>
        </w:rPr>
        <w:t>, &lt;</w:t>
      </w:r>
      <w:r w:rsidR="00AA1FC7" w:rsidRPr="00AA1FC7">
        <w:rPr>
          <w:rFonts w:ascii="Calibri" w:hAnsi="Calibri"/>
          <w:sz w:val="22"/>
          <w:szCs w:val="22"/>
          <w:highlight w:val="lightGray"/>
          <w:lang w:val="en-GB"/>
        </w:rPr>
        <w:t xml:space="preserve">amount </w:t>
      </w:r>
      <w:r w:rsidR="00110943">
        <w:rPr>
          <w:rFonts w:ascii="Calibri" w:hAnsi="Calibri"/>
          <w:sz w:val="22"/>
          <w:szCs w:val="22"/>
          <w:lang w:val="en-GB"/>
        </w:rPr>
        <w:t>BAM</w:t>
      </w:r>
      <w:r w:rsidR="00AA1FC7">
        <w:rPr>
          <w:rFonts w:ascii="Calibri" w:hAnsi="Calibri"/>
          <w:sz w:val="22"/>
          <w:szCs w:val="22"/>
          <w:lang w:val="en-GB"/>
        </w:rPr>
        <w:t>&gt;</w:t>
      </w:r>
      <w:r w:rsidRPr="00E3604C">
        <w:rPr>
          <w:rFonts w:ascii="Calibri" w:hAnsi="Calibri"/>
          <w:sz w:val="22"/>
          <w:szCs w:val="22"/>
          <w:lang w:val="en-GB"/>
        </w:rPr>
        <w:t>,</w:t>
      </w:r>
      <w:r w:rsidR="00884876" w:rsidRPr="00E3604C">
        <w:rPr>
          <w:rFonts w:ascii="Calibri" w:hAnsi="Calibri"/>
          <w:sz w:val="22"/>
          <w:szCs w:val="22"/>
          <w:lang w:val="en-GB"/>
        </w:rPr>
        <w:t xml:space="preserve"> </w:t>
      </w:r>
      <w:r w:rsidR="00A63E3C" w:rsidRPr="00E3604C">
        <w:rPr>
          <w:rFonts w:ascii="Calibri" w:hAnsi="Calibri"/>
          <w:sz w:val="22"/>
          <w:szCs w:val="22"/>
          <w:lang w:val="en-GB"/>
        </w:rPr>
        <w:t xml:space="preserve">including any amounts stipulated in addenda to the </w:t>
      </w:r>
      <w:r w:rsidRPr="00E3604C">
        <w:rPr>
          <w:rFonts w:ascii="Calibri" w:hAnsi="Calibri"/>
          <w:sz w:val="22"/>
          <w:szCs w:val="22"/>
          <w:lang w:val="en-GB"/>
        </w:rPr>
        <w:t>C</w:t>
      </w:r>
      <w:r w:rsidR="00A63E3C" w:rsidRPr="00E3604C">
        <w:rPr>
          <w:rFonts w:ascii="Calibri" w:hAnsi="Calibri"/>
          <w:sz w:val="22"/>
          <w:szCs w:val="22"/>
          <w:lang w:val="en-GB"/>
        </w:rPr>
        <w:t>ontract</w:t>
      </w:r>
      <w:r w:rsidR="00030906" w:rsidRPr="00E3604C">
        <w:rPr>
          <w:rFonts w:ascii="Calibri" w:hAnsi="Calibri"/>
          <w:sz w:val="22"/>
          <w:szCs w:val="22"/>
          <w:lang w:val="en-GB"/>
        </w:rPr>
        <w:t>.</w:t>
      </w:r>
      <w:r w:rsidR="00B12EAF" w:rsidRPr="00E3604C">
        <w:rPr>
          <w:rFonts w:ascii="Calibri" w:hAnsi="Calibri"/>
          <w:sz w:val="22"/>
          <w:szCs w:val="22"/>
          <w:lang w:val="en-GB"/>
        </w:rPr>
        <w:t xml:space="preserve"> / </w:t>
      </w:r>
      <w:r w:rsidR="00930E59" w:rsidRPr="00E3604C">
        <w:rPr>
          <w:rFonts w:ascii="Calibri" w:hAnsi="Calibri"/>
          <w:sz w:val="22"/>
          <w:szCs w:val="22"/>
          <w:lang w:val="hr-HR"/>
        </w:rPr>
        <w:t xml:space="preserve">Iznos jamstva za </w:t>
      </w:r>
      <w:r w:rsidR="000F1ACE" w:rsidRPr="00E3604C">
        <w:rPr>
          <w:rFonts w:ascii="Calibri" w:hAnsi="Calibri"/>
          <w:sz w:val="22"/>
          <w:szCs w:val="22"/>
          <w:lang w:val="hr-HR"/>
        </w:rPr>
        <w:t>uredno ispunjenje</w:t>
      </w:r>
      <w:r w:rsidR="00930E59" w:rsidRPr="00E3604C">
        <w:rPr>
          <w:rFonts w:ascii="Calibri" w:hAnsi="Calibri"/>
          <w:sz w:val="22"/>
          <w:szCs w:val="22"/>
          <w:lang w:val="hr-HR"/>
        </w:rPr>
        <w:t xml:space="preserve"> ugovora bit </w:t>
      </w:r>
      <w:proofErr w:type="gramStart"/>
      <w:r w:rsidR="00930E59" w:rsidRPr="00E3604C">
        <w:rPr>
          <w:rFonts w:ascii="Calibri" w:hAnsi="Calibri"/>
          <w:sz w:val="22"/>
          <w:szCs w:val="22"/>
          <w:lang w:val="hr-HR"/>
        </w:rPr>
        <w:t>će</w:t>
      </w:r>
      <w:proofErr w:type="gramEnd"/>
      <w:r w:rsidR="00E3604C">
        <w:rPr>
          <w:rFonts w:ascii="Calibri" w:hAnsi="Calibri"/>
          <w:sz w:val="22"/>
          <w:szCs w:val="22"/>
          <w:lang w:val="hr-HR"/>
        </w:rPr>
        <w:t xml:space="preserve"> </w:t>
      </w:r>
      <w:r w:rsidR="00110943">
        <w:rPr>
          <w:rFonts w:ascii="Calibri" w:hAnsi="Calibri"/>
          <w:sz w:val="22"/>
          <w:szCs w:val="22"/>
          <w:lang w:val="hr-HR"/>
        </w:rPr>
        <w:t>10</w:t>
      </w:r>
      <w:r w:rsidR="00E3604C">
        <w:rPr>
          <w:rFonts w:ascii="Calibri" w:hAnsi="Calibri"/>
          <w:sz w:val="22"/>
          <w:szCs w:val="22"/>
          <w:lang w:val="hr-HR"/>
        </w:rPr>
        <w:t xml:space="preserve">% </w:t>
      </w:r>
      <w:r w:rsidR="00930E59" w:rsidRPr="00E3604C">
        <w:rPr>
          <w:rFonts w:ascii="Calibri" w:hAnsi="Calibri"/>
          <w:sz w:val="22"/>
          <w:szCs w:val="22"/>
          <w:lang w:val="hr-HR"/>
        </w:rPr>
        <w:t>vrijednosti Ugovora</w:t>
      </w:r>
      <w:r w:rsidR="00AA1FC7">
        <w:rPr>
          <w:rFonts w:ascii="Calibri" w:hAnsi="Calibri"/>
          <w:sz w:val="22"/>
          <w:szCs w:val="22"/>
          <w:lang w:val="hr-HR"/>
        </w:rPr>
        <w:t>, &lt;</w:t>
      </w:r>
      <w:r w:rsidR="00AA1FC7" w:rsidRPr="00AA1FC7">
        <w:rPr>
          <w:rFonts w:ascii="Calibri" w:hAnsi="Calibri"/>
          <w:sz w:val="22"/>
          <w:szCs w:val="22"/>
          <w:highlight w:val="lightGray"/>
          <w:lang w:val="hr-HR"/>
        </w:rPr>
        <w:t xml:space="preserve">iznos </w:t>
      </w:r>
      <w:r w:rsidR="00110943">
        <w:rPr>
          <w:rFonts w:ascii="Calibri" w:hAnsi="Calibri"/>
          <w:sz w:val="22"/>
          <w:szCs w:val="22"/>
          <w:lang w:val="hr-HR"/>
        </w:rPr>
        <w:t>BAM</w:t>
      </w:r>
      <w:r w:rsidR="00AA1FC7">
        <w:rPr>
          <w:rFonts w:ascii="Calibri" w:hAnsi="Calibri"/>
          <w:sz w:val="22"/>
          <w:szCs w:val="22"/>
          <w:lang w:val="hr-HR"/>
        </w:rPr>
        <w:t>&gt;</w:t>
      </w:r>
      <w:r w:rsidR="000F1ACE" w:rsidRPr="00E3604C">
        <w:rPr>
          <w:rFonts w:ascii="Calibri" w:hAnsi="Calibri"/>
          <w:sz w:val="22"/>
          <w:szCs w:val="22"/>
          <w:lang w:val="hr-HR"/>
        </w:rPr>
        <w:t>,</w:t>
      </w:r>
      <w:r w:rsidR="00930E59" w:rsidRPr="00E3604C">
        <w:rPr>
          <w:rFonts w:ascii="Calibri" w:hAnsi="Calibri"/>
          <w:sz w:val="22"/>
          <w:szCs w:val="22"/>
          <w:lang w:val="hr-HR"/>
        </w:rPr>
        <w:t xml:space="preserve"> uključujući sve iznose određene u dodacima ugovoru</w:t>
      </w:r>
      <w:r w:rsidR="00884876" w:rsidRPr="00E3604C">
        <w:rPr>
          <w:rFonts w:ascii="Calibri" w:hAnsi="Calibri"/>
          <w:sz w:val="22"/>
          <w:szCs w:val="22"/>
          <w:lang w:val="hr-HR"/>
        </w:rPr>
        <w:t>.</w:t>
      </w:r>
      <w:bookmarkStart w:id="5" w:name="_Toc124934903"/>
    </w:p>
    <w:p w:rsidR="00816BA6" w:rsidRPr="00746D83" w:rsidRDefault="004D2FD8" w:rsidP="00746D83">
      <w:pPr>
        <w:pStyle w:val="Heading5"/>
        <w:tabs>
          <w:tab w:val="clear" w:pos="1008"/>
          <w:tab w:val="left" w:pos="2552"/>
        </w:tabs>
        <w:spacing w:before="120" w:after="120"/>
        <w:ind w:left="1276" w:hanging="1276"/>
        <w:jc w:val="both"/>
        <w:rPr>
          <w:rFonts w:ascii="Calibri" w:hAnsi="Calibri"/>
          <w:b/>
          <w:sz w:val="24"/>
          <w:szCs w:val="24"/>
          <w:lang w:val="en-GB"/>
        </w:rPr>
      </w:pPr>
      <w:bookmarkStart w:id="6" w:name="_Toc124934907"/>
      <w:bookmarkEnd w:id="5"/>
      <w:r w:rsidRPr="00E95918">
        <w:rPr>
          <w:rFonts w:ascii="Calibri" w:hAnsi="Calibri"/>
          <w:b/>
          <w:sz w:val="24"/>
          <w:szCs w:val="24"/>
          <w:lang w:val="en-GB"/>
        </w:rPr>
        <w:t>Article 18</w:t>
      </w:r>
      <w:r w:rsidR="00FB7C2F" w:rsidRPr="00E95918">
        <w:rPr>
          <w:rFonts w:ascii="Calibri" w:hAnsi="Calibri"/>
          <w:b/>
          <w:sz w:val="24"/>
          <w:szCs w:val="24"/>
          <w:lang w:val="en-GB"/>
        </w:rPr>
        <w:t xml:space="preserve"> / </w:t>
      </w:r>
      <w:r w:rsidR="00833670" w:rsidRPr="003D0FC4">
        <w:rPr>
          <w:rFonts w:ascii="Calibri" w:hAnsi="Calibri"/>
          <w:b/>
          <w:sz w:val="24"/>
          <w:szCs w:val="24"/>
          <w:lang w:val="hr-HR"/>
        </w:rPr>
        <w:t>Članak 18</w:t>
      </w:r>
      <w:r w:rsidRPr="00E95918">
        <w:rPr>
          <w:rFonts w:ascii="Calibri" w:hAnsi="Calibri"/>
          <w:b/>
          <w:sz w:val="24"/>
          <w:szCs w:val="24"/>
          <w:lang w:val="en-GB"/>
        </w:rPr>
        <w:tab/>
        <w:t>Commencement order</w:t>
      </w:r>
      <w:bookmarkEnd w:id="6"/>
      <w:r w:rsidR="00FB7C2F" w:rsidRPr="00E95918">
        <w:rPr>
          <w:rFonts w:ascii="Calibri" w:hAnsi="Calibri"/>
          <w:b/>
          <w:sz w:val="24"/>
          <w:szCs w:val="24"/>
          <w:lang w:val="en-GB"/>
        </w:rPr>
        <w:t xml:space="preserve"> / </w:t>
      </w:r>
      <w:r w:rsidR="00930E59" w:rsidRPr="003D0FC4">
        <w:rPr>
          <w:rFonts w:ascii="Calibri" w:hAnsi="Calibri"/>
          <w:b/>
          <w:sz w:val="24"/>
          <w:szCs w:val="24"/>
          <w:lang w:val="hr-HR"/>
        </w:rPr>
        <w:t>Nalog za početak</w:t>
      </w:r>
    </w:p>
    <w:p w:rsidR="00816BA6" w:rsidRPr="003D0FC4" w:rsidRDefault="004D2FD8" w:rsidP="00094CBB">
      <w:pPr>
        <w:ind w:left="993" w:hanging="993"/>
        <w:jc w:val="both"/>
        <w:rPr>
          <w:rFonts w:ascii="Calibri" w:hAnsi="Calibri"/>
          <w:sz w:val="22"/>
          <w:szCs w:val="22"/>
          <w:lang w:val="hr-HR"/>
        </w:rPr>
      </w:pPr>
      <w:r w:rsidRPr="00E95918">
        <w:rPr>
          <w:rFonts w:ascii="Calibri" w:hAnsi="Calibri"/>
          <w:sz w:val="22"/>
          <w:szCs w:val="22"/>
          <w:lang w:val="en-GB"/>
        </w:rPr>
        <w:t>18.1</w:t>
      </w:r>
      <w:r w:rsidRPr="00E95918">
        <w:rPr>
          <w:rFonts w:ascii="Calibri" w:hAnsi="Calibri"/>
          <w:b/>
          <w:sz w:val="22"/>
          <w:szCs w:val="22"/>
          <w:lang w:val="en-GB"/>
        </w:rPr>
        <w:tab/>
      </w:r>
      <w:r w:rsidR="00693A5F">
        <w:rPr>
          <w:rFonts w:ascii="Calibri" w:hAnsi="Calibri"/>
          <w:sz w:val="22"/>
          <w:szCs w:val="22"/>
          <w:lang w:val="en-GB"/>
        </w:rPr>
        <w:t>The</w:t>
      </w:r>
      <w:r w:rsidRPr="00693A5F">
        <w:rPr>
          <w:rFonts w:ascii="Calibri" w:hAnsi="Calibri"/>
          <w:sz w:val="22"/>
          <w:szCs w:val="22"/>
          <w:lang w:val="en-GB"/>
        </w:rPr>
        <w:t xml:space="preserve"> </w:t>
      </w:r>
      <w:r w:rsidR="00360344" w:rsidRPr="00693A5F">
        <w:rPr>
          <w:rFonts w:ascii="Calibri" w:hAnsi="Calibri"/>
          <w:sz w:val="22"/>
          <w:szCs w:val="22"/>
          <w:lang w:val="en-GB"/>
        </w:rPr>
        <w:t>implementation</w:t>
      </w:r>
      <w:r w:rsidRPr="00693A5F">
        <w:rPr>
          <w:rFonts w:ascii="Calibri" w:hAnsi="Calibri"/>
          <w:sz w:val="22"/>
          <w:szCs w:val="22"/>
          <w:lang w:val="en-GB"/>
        </w:rPr>
        <w:t xml:space="preserve"> of the </w:t>
      </w:r>
      <w:r w:rsidR="001339A3" w:rsidRPr="00693A5F">
        <w:rPr>
          <w:rFonts w:ascii="Calibri" w:hAnsi="Calibri"/>
          <w:sz w:val="22"/>
          <w:szCs w:val="22"/>
          <w:lang w:val="en-GB"/>
        </w:rPr>
        <w:t>tasks</w:t>
      </w:r>
      <w:r w:rsidRPr="00693A5F">
        <w:rPr>
          <w:rFonts w:ascii="Calibri" w:hAnsi="Calibri"/>
          <w:sz w:val="22"/>
          <w:szCs w:val="22"/>
          <w:lang w:val="en-GB"/>
        </w:rPr>
        <w:t xml:space="preserve"> is to commence</w:t>
      </w:r>
      <w:r w:rsidR="00693A5F">
        <w:rPr>
          <w:rFonts w:ascii="Calibri" w:hAnsi="Calibri"/>
          <w:sz w:val="22"/>
          <w:szCs w:val="22"/>
          <w:lang w:val="en-GB"/>
        </w:rPr>
        <w:t xml:space="preserve"> on t</w:t>
      </w:r>
      <w:r w:rsidR="00C97D48">
        <w:rPr>
          <w:rFonts w:ascii="Calibri" w:hAnsi="Calibri"/>
          <w:sz w:val="22"/>
          <w:szCs w:val="22"/>
          <w:lang w:val="en-GB"/>
        </w:rPr>
        <w:t>he date of signing the contract.</w:t>
      </w:r>
      <w:r w:rsidR="00693A5F">
        <w:rPr>
          <w:rFonts w:ascii="Calibri" w:hAnsi="Calibri"/>
          <w:sz w:val="22"/>
          <w:szCs w:val="22"/>
          <w:lang w:val="en-GB"/>
        </w:rPr>
        <w:t xml:space="preserve"> </w:t>
      </w:r>
      <w:r w:rsidR="001C4077" w:rsidRPr="00693A5F">
        <w:rPr>
          <w:rFonts w:ascii="Calibri" w:hAnsi="Calibri"/>
          <w:sz w:val="22"/>
          <w:szCs w:val="22"/>
          <w:lang w:val="en-GB"/>
        </w:rPr>
        <w:t xml:space="preserve">/ </w:t>
      </w:r>
      <w:r w:rsidR="00693A5F">
        <w:rPr>
          <w:rFonts w:ascii="Calibri" w:hAnsi="Calibri"/>
          <w:sz w:val="22"/>
          <w:szCs w:val="22"/>
          <w:lang w:val="hr-HR"/>
        </w:rPr>
        <w:t>Provedba zadatka počinje s dan</w:t>
      </w:r>
      <w:r w:rsidR="00C97D48">
        <w:rPr>
          <w:rFonts w:ascii="Calibri" w:hAnsi="Calibri"/>
          <w:sz w:val="22"/>
          <w:szCs w:val="22"/>
          <w:lang w:val="hr-HR"/>
        </w:rPr>
        <w:t>om potpisivanja ugovora.</w:t>
      </w:r>
    </w:p>
    <w:p w:rsidR="004D2FD8" w:rsidRPr="00E95918" w:rsidRDefault="004D2FD8" w:rsidP="003D0FC4">
      <w:pPr>
        <w:pStyle w:val="Heading5"/>
        <w:tabs>
          <w:tab w:val="clear" w:pos="1008"/>
          <w:tab w:val="left" w:pos="2552"/>
        </w:tabs>
        <w:spacing w:before="120" w:after="120"/>
        <w:ind w:left="1276" w:hanging="1276"/>
        <w:jc w:val="both"/>
        <w:rPr>
          <w:rFonts w:ascii="Calibri" w:hAnsi="Calibri"/>
          <w:b/>
          <w:sz w:val="24"/>
          <w:szCs w:val="24"/>
          <w:lang w:val="en-GB"/>
        </w:rPr>
      </w:pPr>
      <w:bookmarkStart w:id="7" w:name="_Toc124934908"/>
      <w:r w:rsidRPr="00E95918">
        <w:rPr>
          <w:rFonts w:ascii="Calibri" w:hAnsi="Calibri"/>
          <w:b/>
          <w:sz w:val="24"/>
          <w:szCs w:val="24"/>
          <w:lang w:val="en-GB"/>
        </w:rPr>
        <w:t>Article 19</w:t>
      </w:r>
      <w:r w:rsidR="00FB7C2F" w:rsidRPr="00E95918">
        <w:rPr>
          <w:rFonts w:ascii="Calibri" w:hAnsi="Calibri"/>
          <w:b/>
          <w:sz w:val="24"/>
          <w:szCs w:val="24"/>
          <w:lang w:val="en-GB"/>
        </w:rPr>
        <w:t xml:space="preserve"> / </w:t>
      </w:r>
      <w:r w:rsidR="00833670" w:rsidRPr="003D0FC4">
        <w:rPr>
          <w:rFonts w:ascii="Calibri" w:hAnsi="Calibri"/>
          <w:b/>
          <w:sz w:val="24"/>
          <w:szCs w:val="24"/>
          <w:lang w:val="hr-HR"/>
        </w:rPr>
        <w:t>Članak 19</w:t>
      </w:r>
      <w:r w:rsidRPr="00E95918">
        <w:rPr>
          <w:rFonts w:ascii="Calibri" w:hAnsi="Calibri"/>
          <w:b/>
          <w:sz w:val="24"/>
          <w:szCs w:val="24"/>
          <w:lang w:val="en-GB"/>
        </w:rPr>
        <w:tab/>
        <w:t xml:space="preserve">Period of </w:t>
      </w:r>
      <w:r w:rsidR="000B1236" w:rsidRPr="00E95918">
        <w:rPr>
          <w:rFonts w:ascii="Calibri" w:hAnsi="Calibri"/>
          <w:b/>
          <w:sz w:val="24"/>
          <w:szCs w:val="24"/>
          <w:lang w:val="en-GB"/>
        </w:rPr>
        <w:t>Implementation</w:t>
      </w:r>
      <w:bookmarkEnd w:id="7"/>
      <w:r w:rsidR="00A539E4" w:rsidRPr="00E95918">
        <w:rPr>
          <w:rFonts w:ascii="Calibri" w:hAnsi="Calibri"/>
          <w:b/>
          <w:sz w:val="24"/>
          <w:szCs w:val="24"/>
          <w:lang w:val="en-GB"/>
        </w:rPr>
        <w:t xml:space="preserve"> </w:t>
      </w:r>
      <w:r w:rsidR="001339A3" w:rsidRPr="00E95918">
        <w:rPr>
          <w:rFonts w:ascii="Calibri" w:hAnsi="Calibri"/>
          <w:b/>
          <w:sz w:val="24"/>
          <w:szCs w:val="24"/>
          <w:lang w:val="en-GB"/>
        </w:rPr>
        <w:t>of the tasks</w:t>
      </w:r>
      <w:r w:rsidR="00FB7C2F" w:rsidRPr="00E95918">
        <w:rPr>
          <w:rFonts w:ascii="Calibri" w:hAnsi="Calibri"/>
          <w:b/>
          <w:sz w:val="24"/>
          <w:szCs w:val="24"/>
          <w:lang w:val="en-GB"/>
        </w:rPr>
        <w:t xml:space="preserve"> / </w:t>
      </w:r>
      <w:r w:rsidR="00930E59" w:rsidRPr="003D0FC4">
        <w:rPr>
          <w:rFonts w:ascii="Calibri" w:hAnsi="Calibri"/>
          <w:b/>
          <w:sz w:val="24"/>
          <w:szCs w:val="24"/>
          <w:lang w:val="hr-HR"/>
        </w:rPr>
        <w:t>Razdoblje provedbe zadataka</w:t>
      </w:r>
    </w:p>
    <w:p w:rsidR="004D2FD8" w:rsidRPr="00E95918" w:rsidRDefault="004D2FD8" w:rsidP="00F62D76">
      <w:pPr>
        <w:ind w:left="993" w:hanging="993"/>
        <w:jc w:val="both"/>
        <w:rPr>
          <w:rFonts w:ascii="Calibri" w:hAnsi="Calibri"/>
          <w:b/>
          <w:sz w:val="22"/>
          <w:szCs w:val="22"/>
          <w:lang w:val="en-GB"/>
        </w:rPr>
      </w:pPr>
      <w:r w:rsidRPr="006026B4">
        <w:rPr>
          <w:rFonts w:ascii="Calibri" w:hAnsi="Calibri"/>
          <w:sz w:val="22"/>
          <w:szCs w:val="22"/>
          <w:lang w:val="en-GB"/>
        </w:rPr>
        <w:t>19.1</w:t>
      </w:r>
      <w:r w:rsidRPr="006026B4">
        <w:rPr>
          <w:rFonts w:ascii="Calibri" w:hAnsi="Calibri"/>
          <w:b/>
          <w:sz w:val="22"/>
          <w:szCs w:val="22"/>
          <w:lang w:val="en-GB"/>
        </w:rPr>
        <w:tab/>
      </w:r>
      <w:r w:rsidR="000C0FF8" w:rsidRPr="006026B4">
        <w:rPr>
          <w:rFonts w:ascii="Calibri" w:hAnsi="Calibri"/>
          <w:sz w:val="22"/>
          <w:szCs w:val="22"/>
          <w:lang w:val="en-GB"/>
        </w:rPr>
        <w:t>T</w:t>
      </w:r>
      <w:r w:rsidRPr="006026B4">
        <w:rPr>
          <w:rFonts w:ascii="Calibri" w:hAnsi="Calibri"/>
          <w:sz w:val="22"/>
          <w:szCs w:val="22"/>
          <w:lang w:val="en-GB"/>
        </w:rPr>
        <w:t xml:space="preserve">he </w:t>
      </w:r>
      <w:r w:rsidR="000B1236" w:rsidRPr="006026B4">
        <w:rPr>
          <w:rFonts w:ascii="Calibri" w:hAnsi="Calibri"/>
          <w:sz w:val="22"/>
          <w:szCs w:val="22"/>
          <w:lang w:val="en-GB"/>
        </w:rPr>
        <w:t>implementation</w:t>
      </w:r>
      <w:r w:rsidR="000C0FF8" w:rsidRPr="006026B4">
        <w:rPr>
          <w:rFonts w:ascii="Calibri" w:hAnsi="Calibri"/>
          <w:sz w:val="22"/>
          <w:szCs w:val="22"/>
          <w:lang w:val="en-GB"/>
        </w:rPr>
        <w:t xml:space="preserve"> period</w:t>
      </w:r>
      <w:r w:rsidRPr="006026B4">
        <w:rPr>
          <w:rFonts w:ascii="Calibri" w:hAnsi="Calibri"/>
          <w:sz w:val="22"/>
          <w:szCs w:val="22"/>
          <w:lang w:val="en-GB"/>
        </w:rPr>
        <w:t xml:space="preserve"> </w:t>
      </w:r>
      <w:r w:rsidR="00065251" w:rsidRPr="006026B4">
        <w:rPr>
          <w:rFonts w:ascii="Calibri" w:hAnsi="Calibri"/>
          <w:sz w:val="22"/>
          <w:szCs w:val="22"/>
          <w:lang w:val="en-GB"/>
        </w:rPr>
        <w:t xml:space="preserve">of the tasks </w:t>
      </w:r>
      <w:r w:rsidR="009745D6">
        <w:rPr>
          <w:rFonts w:ascii="Calibri" w:hAnsi="Calibri"/>
          <w:sz w:val="22"/>
          <w:szCs w:val="22"/>
          <w:lang w:val="en-GB"/>
        </w:rPr>
        <w:t>is 45</w:t>
      </w:r>
      <w:r w:rsidR="00B40CB2" w:rsidRPr="006026B4">
        <w:rPr>
          <w:rFonts w:ascii="Calibri" w:hAnsi="Calibri"/>
          <w:sz w:val="22"/>
          <w:szCs w:val="22"/>
          <w:lang w:val="en-GB"/>
        </w:rPr>
        <w:t xml:space="preserve"> calendar days </w:t>
      </w:r>
      <w:r w:rsidR="000C0FF8" w:rsidRPr="006026B4">
        <w:rPr>
          <w:rFonts w:ascii="Calibri" w:hAnsi="Calibri"/>
          <w:sz w:val="22"/>
          <w:szCs w:val="22"/>
          <w:lang w:val="en-GB"/>
        </w:rPr>
        <w:t>from the date of signing the Contract.</w:t>
      </w:r>
      <w:r w:rsidR="001C4077" w:rsidRPr="006026B4">
        <w:rPr>
          <w:rFonts w:ascii="Calibri" w:hAnsi="Calibri"/>
          <w:sz w:val="22"/>
          <w:szCs w:val="22"/>
          <w:lang w:val="en-GB"/>
        </w:rPr>
        <w:t xml:space="preserve"> / </w:t>
      </w:r>
      <w:proofErr w:type="spellStart"/>
      <w:r w:rsidR="009745D6">
        <w:rPr>
          <w:rFonts w:ascii="Calibri" w:hAnsi="Calibri"/>
          <w:sz w:val="22"/>
          <w:szCs w:val="22"/>
          <w:lang w:val="en-GB"/>
        </w:rPr>
        <w:t>Razdoblje</w:t>
      </w:r>
      <w:proofErr w:type="spellEnd"/>
      <w:r w:rsidR="009745D6">
        <w:rPr>
          <w:rFonts w:ascii="Calibri" w:hAnsi="Calibri"/>
          <w:sz w:val="22"/>
          <w:szCs w:val="22"/>
          <w:lang w:val="en-GB"/>
        </w:rPr>
        <w:t xml:space="preserve"> </w:t>
      </w:r>
      <w:proofErr w:type="spellStart"/>
      <w:r w:rsidR="009745D6">
        <w:rPr>
          <w:rFonts w:ascii="Calibri" w:hAnsi="Calibri"/>
          <w:sz w:val="22"/>
          <w:szCs w:val="22"/>
          <w:lang w:val="en-GB"/>
        </w:rPr>
        <w:t>provedbe</w:t>
      </w:r>
      <w:proofErr w:type="spellEnd"/>
      <w:r w:rsidR="009745D6">
        <w:rPr>
          <w:rFonts w:ascii="Calibri" w:hAnsi="Calibri"/>
          <w:sz w:val="22"/>
          <w:szCs w:val="22"/>
          <w:lang w:val="en-GB"/>
        </w:rPr>
        <w:t xml:space="preserve"> </w:t>
      </w:r>
      <w:proofErr w:type="spellStart"/>
      <w:r w:rsidR="009745D6">
        <w:rPr>
          <w:rFonts w:ascii="Calibri" w:hAnsi="Calibri"/>
          <w:sz w:val="22"/>
          <w:szCs w:val="22"/>
          <w:lang w:val="en-GB"/>
        </w:rPr>
        <w:t>zadatka</w:t>
      </w:r>
      <w:proofErr w:type="spellEnd"/>
      <w:r w:rsidR="009745D6">
        <w:rPr>
          <w:rFonts w:ascii="Calibri" w:hAnsi="Calibri"/>
          <w:sz w:val="22"/>
          <w:szCs w:val="22"/>
          <w:lang w:val="en-GB"/>
        </w:rPr>
        <w:t xml:space="preserve"> je 45</w:t>
      </w:r>
      <w:r w:rsidR="006026B4">
        <w:rPr>
          <w:rFonts w:ascii="Calibri" w:hAnsi="Calibri"/>
          <w:sz w:val="22"/>
          <w:szCs w:val="22"/>
          <w:lang w:val="en-GB"/>
        </w:rPr>
        <w:t xml:space="preserve"> </w:t>
      </w:r>
      <w:proofErr w:type="spellStart"/>
      <w:r w:rsidR="006026B4">
        <w:rPr>
          <w:rFonts w:ascii="Calibri" w:hAnsi="Calibri"/>
          <w:sz w:val="22"/>
          <w:szCs w:val="22"/>
          <w:lang w:val="en-GB"/>
        </w:rPr>
        <w:t>kalendarskih</w:t>
      </w:r>
      <w:proofErr w:type="spellEnd"/>
      <w:r w:rsidR="006026B4">
        <w:rPr>
          <w:rFonts w:ascii="Calibri" w:hAnsi="Calibri"/>
          <w:sz w:val="22"/>
          <w:szCs w:val="22"/>
          <w:lang w:val="en-GB"/>
        </w:rPr>
        <w:t xml:space="preserve"> </w:t>
      </w:r>
      <w:proofErr w:type="spellStart"/>
      <w:proofErr w:type="gramStart"/>
      <w:r w:rsidR="006026B4">
        <w:rPr>
          <w:rFonts w:ascii="Calibri" w:hAnsi="Calibri"/>
          <w:sz w:val="22"/>
          <w:szCs w:val="22"/>
          <w:lang w:val="en-GB"/>
        </w:rPr>
        <w:t>dana</w:t>
      </w:r>
      <w:proofErr w:type="spellEnd"/>
      <w:proofErr w:type="gramEnd"/>
      <w:r w:rsidR="006026B4">
        <w:rPr>
          <w:rFonts w:ascii="Calibri" w:hAnsi="Calibri"/>
          <w:sz w:val="22"/>
          <w:szCs w:val="22"/>
          <w:lang w:val="en-GB"/>
        </w:rPr>
        <w:t xml:space="preserve"> od </w:t>
      </w:r>
      <w:proofErr w:type="spellStart"/>
      <w:r w:rsidR="006026B4">
        <w:rPr>
          <w:rFonts w:ascii="Calibri" w:hAnsi="Calibri"/>
          <w:sz w:val="22"/>
          <w:szCs w:val="22"/>
          <w:lang w:val="en-GB"/>
        </w:rPr>
        <w:t>datuma</w:t>
      </w:r>
      <w:proofErr w:type="spellEnd"/>
      <w:r w:rsidR="006026B4">
        <w:rPr>
          <w:rFonts w:ascii="Calibri" w:hAnsi="Calibri"/>
          <w:sz w:val="22"/>
          <w:szCs w:val="22"/>
          <w:lang w:val="en-GB"/>
        </w:rPr>
        <w:t xml:space="preserve"> </w:t>
      </w:r>
      <w:proofErr w:type="spellStart"/>
      <w:r w:rsidR="006026B4">
        <w:rPr>
          <w:rFonts w:ascii="Calibri" w:hAnsi="Calibri"/>
          <w:sz w:val="22"/>
          <w:szCs w:val="22"/>
          <w:lang w:val="en-GB"/>
        </w:rPr>
        <w:t>potpisivanja</w:t>
      </w:r>
      <w:proofErr w:type="spellEnd"/>
      <w:r w:rsidR="006026B4">
        <w:rPr>
          <w:rFonts w:ascii="Calibri" w:hAnsi="Calibri"/>
          <w:sz w:val="22"/>
          <w:szCs w:val="22"/>
          <w:lang w:val="en-GB"/>
        </w:rPr>
        <w:t xml:space="preserve"> </w:t>
      </w:r>
      <w:proofErr w:type="spellStart"/>
      <w:r w:rsidR="006026B4">
        <w:rPr>
          <w:rFonts w:ascii="Calibri" w:hAnsi="Calibri"/>
          <w:sz w:val="22"/>
          <w:szCs w:val="22"/>
          <w:lang w:val="en-GB"/>
        </w:rPr>
        <w:t>ugovora</w:t>
      </w:r>
      <w:proofErr w:type="spellEnd"/>
      <w:r w:rsidR="006026B4">
        <w:rPr>
          <w:rFonts w:ascii="Calibri" w:hAnsi="Calibri"/>
          <w:sz w:val="22"/>
          <w:szCs w:val="22"/>
          <w:lang w:val="en-GB"/>
        </w:rPr>
        <w:t xml:space="preserve">. </w:t>
      </w:r>
    </w:p>
    <w:p w:rsidR="004D2FD8" w:rsidRPr="00E95918" w:rsidRDefault="004D2FD8" w:rsidP="003D0FC4">
      <w:pPr>
        <w:pStyle w:val="Heading5"/>
        <w:tabs>
          <w:tab w:val="clear" w:pos="1008"/>
          <w:tab w:val="left" w:pos="2552"/>
        </w:tabs>
        <w:spacing w:before="120" w:after="120"/>
        <w:ind w:left="1276" w:hanging="1276"/>
        <w:jc w:val="both"/>
        <w:rPr>
          <w:rFonts w:ascii="Calibri" w:hAnsi="Calibri"/>
          <w:b/>
          <w:sz w:val="24"/>
          <w:szCs w:val="24"/>
          <w:lang w:val="en-GB"/>
        </w:rPr>
      </w:pPr>
      <w:bookmarkStart w:id="8" w:name="_Toc124934910"/>
      <w:r w:rsidRPr="00E95918">
        <w:rPr>
          <w:rFonts w:ascii="Calibri" w:hAnsi="Calibri"/>
          <w:b/>
          <w:sz w:val="24"/>
          <w:szCs w:val="24"/>
          <w:lang w:val="en-GB"/>
        </w:rPr>
        <w:t>Article 24</w:t>
      </w:r>
      <w:r w:rsidR="00CC598D" w:rsidRPr="00E95918">
        <w:rPr>
          <w:rFonts w:ascii="Calibri" w:hAnsi="Calibri"/>
          <w:b/>
          <w:sz w:val="24"/>
          <w:szCs w:val="24"/>
          <w:lang w:val="en-GB"/>
        </w:rPr>
        <w:t xml:space="preserve"> / </w:t>
      </w:r>
      <w:r w:rsidR="00833670" w:rsidRPr="003D0FC4">
        <w:rPr>
          <w:rFonts w:ascii="Calibri" w:hAnsi="Calibri"/>
          <w:b/>
          <w:sz w:val="24"/>
          <w:szCs w:val="24"/>
          <w:lang w:val="hr-HR"/>
        </w:rPr>
        <w:t>Članak 24</w:t>
      </w:r>
      <w:r w:rsidRPr="00E95918">
        <w:rPr>
          <w:rFonts w:ascii="Calibri" w:hAnsi="Calibri"/>
          <w:b/>
          <w:sz w:val="24"/>
          <w:szCs w:val="24"/>
          <w:lang w:val="en-GB"/>
        </w:rPr>
        <w:tab/>
        <w:t>Quality of supplies</w:t>
      </w:r>
      <w:bookmarkEnd w:id="8"/>
      <w:r w:rsidR="00CC598D" w:rsidRPr="00E95918">
        <w:rPr>
          <w:rFonts w:ascii="Calibri" w:hAnsi="Calibri"/>
          <w:b/>
          <w:sz w:val="24"/>
          <w:szCs w:val="24"/>
          <w:lang w:val="en-GB"/>
        </w:rPr>
        <w:t xml:space="preserve"> / </w:t>
      </w:r>
      <w:r w:rsidR="00930E59" w:rsidRPr="003D0FC4">
        <w:rPr>
          <w:rFonts w:ascii="Calibri" w:hAnsi="Calibri"/>
          <w:b/>
          <w:sz w:val="24"/>
          <w:szCs w:val="24"/>
          <w:lang w:val="hr-HR"/>
        </w:rPr>
        <w:t>Kvaliteta robe</w:t>
      </w:r>
    </w:p>
    <w:p w:rsidR="004D2FD8" w:rsidRPr="00AE1D15" w:rsidRDefault="0051654F" w:rsidP="00F62D76">
      <w:pPr>
        <w:ind w:left="993" w:hanging="993"/>
        <w:jc w:val="both"/>
        <w:rPr>
          <w:rFonts w:ascii="Calibri" w:hAnsi="Calibri"/>
          <w:sz w:val="22"/>
          <w:szCs w:val="22"/>
          <w:lang w:val="sl-SI"/>
        </w:rPr>
      </w:pPr>
      <w:r>
        <w:rPr>
          <w:rFonts w:ascii="Calibri" w:hAnsi="Calibri"/>
          <w:sz w:val="22"/>
          <w:szCs w:val="22"/>
          <w:lang w:val="en-GB"/>
        </w:rPr>
        <w:t>24.2.</w:t>
      </w:r>
      <w:r>
        <w:rPr>
          <w:rFonts w:ascii="Calibri" w:hAnsi="Calibri"/>
          <w:sz w:val="22"/>
          <w:szCs w:val="22"/>
          <w:lang w:val="en-GB"/>
        </w:rPr>
        <w:tab/>
      </w:r>
      <w:r w:rsidR="00743ABF">
        <w:rPr>
          <w:rFonts w:ascii="Calibri" w:hAnsi="Calibri"/>
          <w:sz w:val="22"/>
          <w:szCs w:val="22"/>
          <w:lang w:val="en-GB"/>
        </w:rPr>
        <w:t>All equipment must be new and unused, and shall be delivered sealed in their original packages.</w:t>
      </w:r>
      <w:r w:rsidR="0064777D" w:rsidRPr="00E95918">
        <w:rPr>
          <w:rFonts w:ascii="Calibri" w:hAnsi="Calibri"/>
          <w:sz w:val="22"/>
          <w:szCs w:val="22"/>
          <w:lang w:val="en-GB"/>
        </w:rPr>
        <w:t xml:space="preserve"> / </w:t>
      </w:r>
      <w:r w:rsidR="00743ABF">
        <w:rPr>
          <w:rFonts w:ascii="Calibri" w:hAnsi="Calibri"/>
          <w:sz w:val="22"/>
          <w:szCs w:val="22"/>
          <w:lang w:val="hr-HR"/>
        </w:rPr>
        <w:t xml:space="preserve">Sva roba mora biti nova i nekorištena </w:t>
      </w:r>
      <w:proofErr w:type="gramStart"/>
      <w:r w:rsidR="00743ABF">
        <w:rPr>
          <w:rFonts w:ascii="Calibri" w:hAnsi="Calibri"/>
          <w:sz w:val="22"/>
          <w:szCs w:val="22"/>
          <w:lang w:val="hr-HR"/>
        </w:rPr>
        <w:t>te</w:t>
      </w:r>
      <w:proofErr w:type="gramEnd"/>
      <w:r w:rsidR="00743ABF">
        <w:rPr>
          <w:rFonts w:ascii="Calibri" w:hAnsi="Calibri"/>
          <w:sz w:val="22"/>
          <w:szCs w:val="22"/>
          <w:lang w:val="hr-HR"/>
        </w:rPr>
        <w:t xml:space="preserve"> se mora isporučiti zapakirana u originalnoj ambalaži.</w:t>
      </w:r>
    </w:p>
    <w:p w:rsidR="004D2FD8" w:rsidRPr="00E95918" w:rsidRDefault="004D2FD8" w:rsidP="003D0FC4">
      <w:pPr>
        <w:pStyle w:val="Heading5"/>
        <w:tabs>
          <w:tab w:val="clear" w:pos="1008"/>
          <w:tab w:val="left" w:pos="2552"/>
        </w:tabs>
        <w:spacing w:before="120" w:after="120"/>
        <w:ind w:left="1276" w:hanging="1276"/>
        <w:jc w:val="both"/>
        <w:rPr>
          <w:rFonts w:ascii="Calibri" w:hAnsi="Calibri"/>
          <w:b/>
          <w:sz w:val="24"/>
          <w:szCs w:val="24"/>
          <w:lang w:val="en-GB"/>
        </w:rPr>
      </w:pPr>
      <w:bookmarkStart w:id="9" w:name="_Toc124934912"/>
      <w:r w:rsidRPr="00E95918">
        <w:rPr>
          <w:rFonts w:ascii="Calibri" w:hAnsi="Calibri"/>
          <w:b/>
          <w:sz w:val="24"/>
          <w:szCs w:val="24"/>
          <w:lang w:val="en-GB"/>
        </w:rPr>
        <w:t>Article 26</w:t>
      </w:r>
      <w:r w:rsidR="00CC598D" w:rsidRPr="00E95918">
        <w:rPr>
          <w:rFonts w:ascii="Calibri" w:hAnsi="Calibri"/>
          <w:b/>
          <w:sz w:val="24"/>
          <w:szCs w:val="24"/>
          <w:lang w:val="en-GB"/>
        </w:rPr>
        <w:t xml:space="preserve"> / </w:t>
      </w:r>
      <w:r w:rsidR="00833670" w:rsidRPr="003D0FC4">
        <w:rPr>
          <w:rFonts w:ascii="Calibri" w:hAnsi="Calibri"/>
          <w:b/>
          <w:sz w:val="24"/>
          <w:szCs w:val="24"/>
          <w:lang w:val="hr-HR"/>
        </w:rPr>
        <w:t>Članak 26</w:t>
      </w:r>
      <w:r w:rsidRPr="00E95918">
        <w:rPr>
          <w:rFonts w:ascii="Calibri" w:hAnsi="Calibri"/>
          <w:b/>
          <w:sz w:val="24"/>
          <w:szCs w:val="24"/>
          <w:lang w:val="en-GB"/>
        </w:rPr>
        <w:tab/>
      </w:r>
      <w:r w:rsidR="0051654F">
        <w:rPr>
          <w:rFonts w:ascii="Calibri" w:hAnsi="Calibri"/>
          <w:b/>
          <w:sz w:val="24"/>
          <w:szCs w:val="24"/>
          <w:lang w:val="en-GB"/>
        </w:rPr>
        <w:t>General principles for</w:t>
      </w:r>
      <w:r w:rsidRPr="00E95918">
        <w:rPr>
          <w:rFonts w:ascii="Calibri" w:hAnsi="Calibri"/>
          <w:b/>
          <w:sz w:val="24"/>
          <w:szCs w:val="24"/>
          <w:lang w:val="en-GB"/>
        </w:rPr>
        <w:t xml:space="preserve"> payment</w:t>
      </w:r>
      <w:bookmarkEnd w:id="9"/>
      <w:r w:rsidR="0051654F">
        <w:rPr>
          <w:rFonts w:ascii="Calibri" w:hAnsi="Calibri"/>
          <w:b/>
          <w:sz w:val="24"/>
          <w:szCs w:val="24"/>
          <w:lang w:val="en-GB"/>
        </w:rPr>
        <w:t>s</w:t>
      </w:r>
      <w:r w:rsidR="00CC598D" w:rsidRPr="00E95918">
        <w:rPr>
          <w:rFonts w:ascii="Calibri" w:hAnsi="Calibri"/>
          <w:b/>
          <w:sz w:val="24"/>
          <w:szCs w:val="24"/>
          <w:lang w:val="en-GB"/>
        </w:rPr>
        <w:t xml:space="preserve"> / </w:t>
      </w:r>
      <w:r w:rsidR="00C636F0" w:rsidRPr="00C636F0">
        <w:rPr>
          <w:rFonts w:ascii="Calibri" w:hAnsi="Calibri"/>
          <w:b/>
          <w:sz w:val="24"/>
          <w:szCs w:val="24"/>
        </w:rPr>
        <w:t>Opća načela plaćanja</w:t>
      </w:r>
    </w:p>
    <w:p w:rsidR="00AD229A" w:rsidRPr="003D0FC4" w:rsidRDefault="004D2FD8" w:rsidP="00F62D76">
      <w:pPr>
        <w:tabs>
          <w:tab w:val="right" w:pos="9885"/>
        </w:tabs>
        <w:ind w:left="993" w:hanging="993"/>
        <w:jc w:val="both"/>
        <w:rPr>
          <w:rFonts w:ascii="Calibri" w:hAnsi="Calibri"/>
          <w:sz w:val="22"/>
          <w:szCs w:val="22"/>
          <w:lang w:val="hr-HR"/>
        </w:rPr>
      </w:pPr>
      <w:r w:rsidRPr="00E95918">
        <w:rPr>
          <w:rFonts w:ascii="Calibri" w:hAnsi="Calibri"/>
          <w:sz w:val="22"/>
          <w:szCs w:val="22"/>
          <w:lang w:val="en-GB"/>
        </w:rPr>
        <w:t>26.1</w:t>
      </w:r>
      <w:r w:rsidRPr="00E95918">
        <w:rPr>
          <w:rFonts w:ascii="Calibri" w:hAnsi="Calibri"/>
          <w:sz w:val="22"/>
          <w:szCs w:val="22"/>
          <w:lang w:val="en-GB"/>
        </w:rPr>
        <w:tab/>
        <w:t>Payments shall be made in</w:t>
      </w:r>
      <w:r w:rsidR="00041516" w:rsidRPr="00E95918">
        <w:rPr>
          <w:rFonts w:ascii="Calibri" w:hAnsi="Calibri"/>
          <w:sz w:val="22"/>
          <w:szCs w:val="22"/>
          <w:lang w:val="en-GB"/>
        </w:rPr>
        <w:t xml:space="preserve"> national currency</w:t>
      </w:r>
      <w:r w:rsidR="000345CB">
        <w:rPr>
          <w:rFonts w:ascii="Calibri" w:hAnsi="Calibri"/>
          <w:sz w:val="22"/>
          <w:szCs w:val="22"/>
          <w:lang w:val="en-GB"/>
        </w:rPr>
        <w:t xml:space="preserve"> (</w:t>
      </w:r>
      <w:r w:rsidR="00110943">
        <w:rPr>
          <w:rFonts w:ascii="Calibri" w:hAnsi="Calibri"/>
          <w:sz w:val="22"/>
          <w:szCs w:val="22"/>
          <w:lang w:val="en-GB"/>
        </w:rPr>
        <w:t>BAM</w:t>
      </w:r>
      <w:r w:rsidR="000345CB">
        <w:rPr>
          <w:rFonts w:ascii="Calibri" w:hAnsi="Calibri"/>
          <w:sz w:val="22"/>
          <w:szCs w:val="22"/>
          <w:lang w:val="en-GB"/>
        </w:rPr>
        <w:t>)</w:t>
      </w:r>
      <w:r w:rsidR="00041516" w:rsidRPr="00E95918">
        <w:rPr>
          <w:rFonts w:ascii="Calibri" w:hAnsi="Calibri"/>
          <w:sz w:val="22"/>
          <w:szCs w:val="22"/>
          <w:lang w:val="en-GB"/>
        </w:rPr>
        <w:t>.</w:t>
      </w:r>
      <w:r w:rsidRPr="00E95918">
        <w:rPr>
          <w:rFonts w:ascii="Calibri" w:hAnsi="Calibri"/>
          <w:sz w:val="22"/>
          <w:szCs w:val="22"/>
          <w:lang w:val="en-GB"/>
        </w:rPr>
        <w:t xml:space="preserve"> </w:t>
      </w:r>
      <w:r w:rsidR="005C2D2E" w:rsidRPr="00AE1D15">
        <w:rPr>
          <w:rFonts w:ascii="Calibri" w:hAnsi="Calibri"/>
          <w:sz w:val="22"/>
          <w:szCs w:val="22"/>
          <w:lang w:val="sl-SI"/>
        </w:rPr>
        <w:t xml:space="preserve">/ </w:t>
      </w:r>
      <w:r w:rsidR="00C636F0" w:rsidRPr="003D0FC4">
        <w:rPr>
          <w:rFonts w:ascii="Calibri" w:hAnsi="Calibri"/>
          <w:sz w:val="22"/>
          <w:szCs w:val="22"/>
          <w:lang w:val="hr-HR"/>
        </w:rPr>
        <w:t>Plaćanja će se izvršavati u nacionalnoj valuti</w:t>
      </w:r>
      <w:r w:rsidR="000345CB">
        <w:rPr>
          <w:rFonts w:ascii="Calibri" w:hAnsi="Calibri"/>
          <w:sz w:val="22"/>
          <w:szCs w:val="22"/>
          <w:lang w:val="hr-HR"/>
        </w:rPr>
        <w:t xml:space="preserve"> </w:t>
      </w:r>
      <w:r w:rsidR="00C74E5E">
        <w:rPr>
          <w:rFonts w:ascii="Calibri" w:hAnsi="Calibri"/>
          <w:sz w:val="22"/>
          <w:szCs w:val="22"/>
          <w:lang w:val="hr-HR"/>
        </w:rPr>
        <w:t>(BAM</w:t>
      </w:r>
      <w:r w:rsidR="000345CB">
        <w:rPr>
          <w:rFonts w:ascii="Calibri" w:hAnsi="Calibri"/>
          <w:sz w:val="22"/>
          <w:szCs w:val="22"/>
          <w:lang w:val="hr-HR"/>
        </w:rPr>
        <w:t>)</w:t>
      </w:r>
      <w:r w:rsidR="00C636F0" w:rsidRPr="003D0FC4">
        <w:rPr>
          <w:rFonts w:ascii="Calibri" w:hAnsi="Calibri"/>
          <w:sz w:val="22"/>
          <w:szCs w:val="22"/>
          <w:lang w:val="hr-HR"/>
        </w:rPr>
        <w:t>.</w:t>
      </w:r>
    </w:p>
    <w:p w:rsidR="004D2FD8" w:rsidRPr="00E95918" w:rsidRDefault="00C125CD" w:rsidP="00F62D76">
      <w:pPr>
        <w:tabs>
          <w:tab w:val="right" w:pos="9885"/>
        </w:tabs>
        <w:ind w:left="993" w:hanging="993"/>
        <w:jc w:val="both"/>
        <w:rPr>
          <w:rFonts w:ascii="Calibri" w:hAnsi="Calibri"/>
          <w:sz w:val="22"/>
          <w:szCs w:val="22"/>
          <w:lang w:val="en-GB"/>
        </w:rPr>
      </w:pPr>
      <w:r>
        <w:rPr>
          <w:rFonts w:ascii="Calibri" w:hAnsi="Calibri"/>
          <w:sz w:val="22"/>
          <w:szCs w:val="22"/>
          <w:lang w:val="hr-HR"/>
        </w:rPr>
        <w:tab/>
      </w:r>
      <w:r w:rsidR="00DA328A">
        <w:rPr>
          <w:rFonts w:ascii="Calibri" w:hAnsi="Calibri"/>
          <w:sz w:val="22"/>
          <w:szCs w:val="22"/>
          <w:lang w:val="en-GB"/>
        </w:rPr>
        <w:t>The contractor shall note the VAT derogation clause on the invoice which will be provided by the Contracting Authority.</w:t>
      </w:r>
      <w:r w:rsidR="00293963" w:rsidRPr="00E95918">
        <w:rPr>
          <w:rFonts w:ascii="Calibri" w:hAnsi="Calibri"/>
          <w:sz w:val="22"/>
          <w:szCs w:val="22"/>
          <w:lang w:val="en-GB"/>
        </w:rPr>
        <w:t xml:space="preserve"> / </w:t>
      </w:r>
      <w:r w:rsidR="00DA328A">
        <w:rPr>
          <w:rFonts w:ascii="Calibri" w:hAnsi="Calibri"/>
          <w:sz w:val="22"/>
          <w:szCs w:val="22"/>
          <w:lang w:val="hr-HR"/>
        </w:rPr>
        <w:t xml:space="preserve">Ugovaratelj </w:t>
      </w:r>
      <w:proofErr w:type="gramStart"/>
      <w:r w:rsidR="00DA328A">
        <w:rPr>
          <w:rFonts w:ascii="Calibri" w:hAnsi="Calibri"/>
          <w:sz w:val="22"/>
          <w:szCs w:val="22"/>
          <w:lang w:val="hr-HR"/>
        </w:rPr>
        <w:t>će</w:t>
      </w:r>
      <w:proofErr w:type="gramEnd"/>
      <w:r w:rsidR="00DA328A">
        <w:rPr>
          <w:rFonts w:ascii="Calibri" w:hAnsi="Calibri"/>
          <w:sz w:val="22"/>
          <w:szCs w:val="22"/>
          <w:lang w:val="hr-HR"/>
        </w:rPr>
        <w:t xml:space="preserve"> na računu naznačiti klauzulu o oslobođenju od PDV-a koju će mu dati </w:t>
      </w:r>
      <w:proofErr w:type="spellStart"/>
      <w:r w:rsidR="00DA328A">
        <w:rPr>
          <w:rFonts w:ascii="Calibri" w:hAnsi="Calibri"/>
          <w:sz w:val="22"/>
          <w:szCs w:val="22"/>
          <w:lang w:val="hr-HR"/>
        </w:rPr>
        <w:t>Ugovarateljsko</w:t>
      </w:r>
      <w:proofErr w:type="spellEnd"/>
      <w:r w:rsidR="00DA328A">
        <w:rPr>
          <w:rFonts w:ascii="Calibri" w:hAnsi="Calibri"/>
          <w:sz w:val="22"/>
          <w:szCs w:val="22"/>
          <w:lang w:val="hr-HR"/>
        </w:rPr>
        <w:t xml:space="preserve"> tijelo.</w:t>
      </w:r>
    </w:p>
    <w:p w:rsidR="00D76CFB" w:rsidRDefault="004D2FD8" w:rsidP="00F62D76">
      <w:pPr>
        <w:ind w:left="993"/>
        <w:jc w:val="both"/>
        <w:rPr>
          <w:rFonts w:ascii="Calibri" w:hAnsi="Calibri"/>
          <w:sz w:val="22"/>
          <w:szCs w:val="22"/>
          <w:lang w:val="hr-HR"/>
        </w:rPr>
      </w:pPr>
      <w:r w:rsidRPr="00E95918">
        <w:rPr>
          <w:rFonts w:ascii="Calibri" w:hAnsi="Calibri"/>
          <w:sz w:val="22"/>
          <w:szCs w:val="22"/>
          <w:lang w:val="en-GB"/>
        </w:rPr>
        <w:lastRenderedPageBreak/>
        <w:t xml:space="preserve">Payments shall be authorised and made by </w:t>
      </w:r>
      <w:r w:rsidR="00D76CFB">
        <w:rPr>
          <w:rFonts w:ascii="Calibri" w:hAnsi="Calibri"/>
          <w:sz w:val="22"/>
          <w:szCs w:val="22"/>
          <w:lang w:val="en-GB"/>
        </w:rPr>
        <w:t xml:space="preserve">the </w:t>
      </w:r>
      <w:r w:rsidR="007D17F7" w:rsidRPr="007D17F7">
        <w:rPr>
          <w:rFonts w:ascii="Calibri" w:hAnsi="Calibri"/>
          <w:sz w:val="22"/>
          <w:szCs w:val="22"/>
          <w:lang w:val="en-GB"/>
        </w:rPr>
        <w:t xml:space="preserve">UNIVERSITY OF MOSTAR FACULTY OF MEDICINE, </w:t>
      </w:r>
      <w:r w:rsidR="007D17F7" w:rsidRPr="007D17F7">
        <w:rPr>
          <w:rFonts w:ascii="Calibri" w:hAnsi="Calibri"/>
          <w:sz w:val="22"/>
          <w:szCs w:val="22"/>
          <w:lang w:val="hr-HR"/>
        </w:rPr>
        <w:t xml:space="preserve">Kralja Petra Krešimira IV </w:t>
      </w:r>
      <w:proofErr w:type="spellStart"/>
      <w:r w:rsidR="007D17F7" w:rsidRPr="007D17F7">
        <w:rPr>
          <w:rFonts w:ascii="Calibri" w:hAnsi="Calibri"/>
          <w:sz w:val="22"/>
          <w:szCs w:val="22"/>
          <w:lang w:val="hr-HR"/>
        </w:rPr>
        <w:t>bb</w:t>
      </w:r>
      <w:proofErr w:type="spellEnd"/>
      <w:r w:rsidR="007D17F7" w:rsidRPr="007D17F7">
        <w:rPr>
          <w:rFonts w:ascii="Calibri" w:hAnsi="Calibri"/>
          <w:sz w:val="22"/>
          <w:szCs w:val="22"/>
          <w:lang w:val="hr-HR"/>
        </w:rPr>
        <w:t xml:space="preserve"> (Bijeli brijeg </w:t>
      </w:r>
      <w:proofErr w:type="spellStart"/>
      <w:r w:rsidR="007D17F7" w:rsidRPr="007D17F7">
        <w:rPr>
          <w:rFonts w:ascii="Calibri" w:hAnsi="Calibri"/>
          <w:sz w:val="22"/>
          <w:szCs w:val="22"/>
          <w:lang w:val="hr-HR"/>
        </w:rPr>
        <w:t>bb</w:t>
      </w:r>
      <w:proofErr w:type="spellEnd"/>
      <w:r w:rsidR="007D17F7" w:rsidRPr="007D17F7">
        <w:rPr>
          <w:rFonts w:ascii="Calibri" w:hAnsi="Calibri"/>
          <w:sz w:val="22"/>
          <w:szCs w:val="22"/>
          <w:lang w:val="hr-HR"/>
        </w:rPr>
        <w:t xml:space="preserve">), 88000 </w:t>
      </w:r>
      <w:proofErr w:type="gramStart"/>
      <w:r w:rsidR="007D17F7" w:rsidRPr="007D17F7">
        <w:rPr>
          <w:rFonts w:ascii="Calibri" w:hAnsi="Calibri"/>
          <w:sz w:val="22"/>
          <w:szCs w:val="22"/>
          <w:lang w:val="hr-HR"/>
        </w:rPr>
        <w:t>Mostar</w:t>
      </w:r>
      <w:r w:rsidR="007D17F7">
        <w:rPr>
          <w:rFonts w:ascii="Calibri" w:hAnsi="Calibri"/>
          <w:sz w:val="22"/>
          <w:szCs w:val="22"/>
          <w:lang w:val="hr-HR"/>
        </w:rPr>
        <w:t xml:space="preserve"> </w:t>
      </w:r>
      <w:r w:rsidR="00D76CFB">
        <w:rPr>
          <w:rFonts w:ascii="Calibri" w:hAnsi="Calibri"/>
          <w:sz w:val="22"/>
          <w:szCs w:val="22"/>
          <w:lang w:val="en-GB"/>
        </w:rPr>
        <w:t>.</w:t>
      </w:r>
      <w:proofErr w:type="gramEnd"/>
      <w:r w:rsidR="00D76CFB">
        <w:rPr>
          <w:rFonts w:ascii="Calibri" w:hAnsi="Calibri"/>
          <w:sz w:val="22"/>
          <w:szCs w:val="22"/>
          <w:lang w:val="en-GB"/>
        </w:rPr>
        <w:t xml:space="preserve"> </w:t>
      </w:r>
      <w:r w:rsidR="00CB3874" w:rsidRPr="00E95918">
        <w:rPr>
          <w:rFonts w:ascii="Calibri" w:hAnsi="Calibri"/>
          <w:sz w:val="22"/>
          <w:szCs w:val="22"/>
          <w:lang w:val="en-GB"/>
        </w:rPr>
        <w:t xml:space="preserve">/ </w:t>
      </w:r>
      <w:r w:rsidR="00C636F0" w:rsidRPr="001D494B">
        <w:rPr>
          <w:rFonts w:ascii="Calibri" w:hAnsi="Calibri"/>
          <w:sz w:val="22"/>
          <w:szCs w:val="22"/>
          <w:lang w:val="hr-HR"/>
        </w:rPr>
        <w:t xml:space="preserve">Isplate </w:t>
      </w:r>
      <w:proofErr w:type="gramStart"/>
      <w:r w:rsidR="00C636F0" w:rsidRPr="001D494B">
        <w:rPr>
          <w:rFonts w:ascii="Calibri" w:hAnsi="Calibri"/>
          <w:sz w:val="22"/>
          <w:szCs w:val="22"/>
          <w:lang w:val="hr-HR"/>
        </w:rPr>
        <w:t>će</w:t>
      </w:r>
      <w:proofErr w:type="gramEnd"/>
      <w:r w:rsidR="00C636F0" w:rsidRPr="001D494B">
        <w:rPr>
          <w:rFonts w:ascii="Calibri" w:hAnsi="Calibri"/>
          <w:sz w:val="22"/>
          <w:szCs w:val="22"/>
          <w:lang w:val="hr-HR"/>
        </w:rPr>
        <w:t xml:space="preserve"> odobriti i izvršiti </w:t>
      </w:r>
      <w:r w:rsidR="007D17F7" w:rsidRPr="007D17F7">
        <w:rPr>
          <w:rFonts w:ascii="Calibri" w:hAnsi="Calibri"/>
          <w:sz w:val="22"/>
          <w:szCs w:val="22"/>
          <w:lang w:val="hr-HR"/>
        </w:rPr>
        <w:t xml:space="preserve">SVEUČILIŠTA U MOSTARU MEDICINSKI FAKULTET, Kralja Petra Krešimira IV </w:t>
      </w:r>
      <w:proofErr w:type="spellStart"/>
      <w:r w:rsidR="007D17F7" w:rsidRPr="007D17F7">
        <w:rPr>
          <w:rFonts w:ascii="Calibri" w:hAnsi="Calibri"/>
          <w:sz w:val="22"/>
          <w:szCs w:val="22"/>
          <w:lang w:val="hr-HR"/>
        </w:rPr>
        <w:t>bb</w:t>
      </w:r>
      <w:proofErr w:type="spellEnd"/>
      <w:r w:rsidR="007D17F7" w:rsidRPr="007D17F7">
        <w:rPr>
          <w:rFonts w:ascii="Calibri" w:hAnsi="Calibri"/>
          <w:sz w:val="22"/>
          <w:szCs w:val="22"/>
          <w:lang w:val="hr-HR"/>
        </w:rPr>
        <w:t xml:space="preserve"> (Bijeli brijeg </w:t>
      </w:r>
      <w:proofErr w:type="spellStart"/>
      <w:r w:rsidR="007D17F7" w:rsidRPr="007D17F7">
        <w:rPr>
          <w:rFonts w:ascii="Calibri" w:hAnsi="Calibri"/>
          <w:sz w:val="22"/>
          <w:szCs w:val="22"/>
          <w:lang w:val="hr-HR"/>
        </w:rPr>
        <w:t>bb</w:t>
      </w:r>
      <w:proofErr w:type="spellEnd"/>
      <w:r w:rsidR="007D17F7" w:rsidRPr="007D17F7">
        <w:rPr>
          <w:rFonts w:ascii="Calibri" w:hAnsi="Calibri"/>
          <w:sz w:val="22"/>
          <w:szCs w:val="22"/>
          <w:lang w:val="hr-HR"/>
        </w:rPr>
        <w:t>), 88000 Mostar</w:t>
      </w:r>
      <w:r w:rsidR="00D76CFB">
        <w:rPr>
          <w:rFonts w:ascii="Calibri" w:hAnsi="Calibri"/>
          <w:sz w:val="22"/>
          <w:szCs w:val="22"/>
          <w:lang w:val="hr-HR"/>
        </w:rPr>
        <w:t xml:space="preserve">. </w:t>
      </w:r>
    </w:p>
    <w:p w:rsidR="002A2B12" w:rsidRPr="00EE6518" w:rsidRDefault="0051654F" w:rsidP="00D76CFB">
      <w:pPr>
        <w:ind w:left="993" w:hanging="993"/>
        <w:jc w:val="both"/>
        <w:rPr>
          <w:rFonts w:ascii="Calibri" w:hAnsi="Calibri"/>
          <w:sz w:val="22"/>
          <w:szCs w:val="22"/>
        </w:rPr>
      </w:pPr>
      <w:r>
        <w:rPr>
          <w:rFonts w:ascii="Calibri" w:hAnsi="Calibri"/>
          <w:sz w:val="22"/>
          <w:szCs w:val="22"/>
          <w:lang w:val="en-GB"/>
        </w:rPr>
        <w:t>26.3</w:t>
      </w:r>
      <w:r>
        <w:rPr>
          <w:rFonts w:ascii="Calibri" w:hAnsi="Calibri"/>
          <w:sz w:val="22"/>
          <w:szCs w:val="22"/>
          <w:lang w:val="en-GB"/>
        </w:rPr>
        <w:tab/>
      </w:r>
      <w:r w:rsidR="002A2B12" w:rsidRPr="002A2B12">
        <w:rPr>
          <w:rFonts w:ascii="Calibri" w:hAnsi="Calibri"/>
          <w:sz w:val="22"/>
          <w:szCs w:val="22"/>
        </w:rPr>
        <w:t>By derogation, the final payment to the Contractor of the amounts due shall be made within 45 days following acceptance of the goods, after receipt by the Contracting Authority of an admissible invoice.</w:t>
      </w:r>
      <w:r w:rsidR="002A2B12">
        <w:rPr>
          <w:rFonts w:ascii="Calibri" w:hAnsi="Calibri"/>
          <w:sz w:val="22"/>
          <w:szCs w:val="22"/>
        </w:rPr>
        <w:t xml:space="preserve"> / </w:t>
      </w:r>
      <w:r w:rsidR="00C636F0" w:rsidRPr="00EE6518">
        <w:rPr>
          <w:rFonts w:ascii="Calibri" w:hAnsi="Calibri"/>
          <w:sz w:val="22"/>
          <w:szCs w:val="22"/>
          <w:lang w:val="hr-HR"/>
        </w:rPr>
        <w:t>Iznimno, konačn</w:t>
      </w:r>
      <w:r w:rsidR="008F494E" w:rsidRPr="00EE6518">
        <w:rPr>
          <w:rFonts w:ascii="Calibri" w:hAnsi="Calibri"/>
          <w:sz w:val="22"/>
          <w:szCs w:val="22"/>
          <w:lang w:val="hr-HR"/>
        </w:rPr>
        <w:t>o</w:t>
      </w:r>
      <w:r w:rsidR="00C636F0" w:rsidRPr="00EE6518">
        <w:rPr>
          <w:rFonts w:ascii="Calibri" w:hAnsi="Calibri"/>
          <w:sz w:val="22"/>
          <w:szCs w:val="22"/>
          <w:lang w:val="hr-HR"/>
        </w:rPr>
        <w:t xml:space="preserve"> </w:t>
      </w:r>
      <w:r w:rsidR="008F494E" w:rsidRPr="00EE6518">
        <w:rPr>
          <w:rFonts w:ascii="Calibri" w:hAnsi="Calibri"/>
          <w:sz w:val="22"/>
          <w:szCs w:val="22"/>
          <w:lang w:val="hr-HR"/>
        </w:rPr>
        <w:t>plaćanje Ugovaratelju</w:t>
      </w:r>
      <w:r w:rsidR="00C636F0" w:rsidRPr="00EE6518">
        <w:rPr>
          <w:rFonts w:ascii="Calibri" w:hAnsi="Calibri"/>
          <w:sz w:val="22"/>
          <w:szCs w:val="22"/>
          <w:lang w:val="hr-HR"/>
        </w:rPr>
        <w:t xml:space="preserve"> </w:t>
      </w:r>
      <w:r w:rsidR="008F494E" w:rsidRPr="00EE6518">
        <w:rPr>
          <w:rFonts w:ascii="Calibri" w:hAnsi="Calibri"/>
          <w:sz w:val="22"/>
          <w:szCs w:val="22"/>
          <w:lang w:val="hr-HR"/>
        </w:rPr>
        <w:t>izvršit će se</w:t>
      </w:r>
      <w:r w:rsidR="00C636F0" w:rsidRPr="00EE6518">
        <w:rPr>
          <w:rFonts w:ascii="Calibri" w:hAnsi="Calibri"/>
          <w:sz w:val="22"/>
          <w:szCs w:val="22"/>
          <w:lang w:val="hr-HR"/>
        </w:rPr>
        <w:t xml:space="preserve"> u roku od 45 dana od </w:t>
      </w:r>
      <w:r w:rsidR="008F494E" w:rsidRPr="00EE6518">
        <w:rPr>
          <w:rFonts w:ascii="Calibri" w:hAnsi="Calibri"/>
          <w:sz w:val="22"/>
          <w:szCs w:val="22"/>
          <w:lang w:val="hr-HR"/>
        </w:rPr>
        <w:t xml:space="preserve">prihvata </w:t>
      </w:r>
      <w:r w:rsidR="00C636F0" w:rsidRPr="00EE6518">
        <w:rPr>
          <w:rFonts w:ascii="Calibri" w:hAnsi="Calibri"/>
          <w:sz w:val="22"/>
          <w:szCs w:val="22"/>
          <w:lang w:val="hr-HR"/>
        </w:rPr>
        <w:t xml:space="preserve">robe, nakon </w:t>
      </w:r>
      <w:r w:rsidR="00C43EF8" w:rsidRPr="00EE6518">
        <w:rPr>
          <w:rFonts w:ascii="Calibri" w:hAnsi="Calibri"/>
          <w:sz w:val="22"/>
          <w:szCs w:val="22"/>
          <w:lang w:val="hr-HR"/>
        </w:rPr>
        <w:t xml:space="preserve">što je </w:t>
      </w:r>
      <w:proofErr w:type="spellStart"/>
      <w:r w:rsidR="00C43EF8" w:rsidRPr="00EE6518">
        <w:rPr>
          <w:rFonts w:ascii="Calibri" w:hAnsi="Calibri"/>
          <w:sz w:val="22"/>
          <w:szCs w:val="22"/>
          <w:lang w:val="hr-HR"/>
        </w:rPr>
        <w:t>Ugovarateljno</w:t>
      </w:r>
      <w:proofErr w:type="spellEnd"/>
      <w:r w:rsidR="00C43EF8" w:rsidRPr="00EE6518">
        <w:rPr>
          <w:rFonts w:ascii="Calibri" w:hAnsi="Calibri"/>
          <w:sz w:val="22"/>
          <w:szCs w:val="22"/>
          <w:lang w:val="hr-HR"/>
        </w:rPr>
        <w:t xml:space="preserve"> tijelo zaprimilo </w:t>
      </w:r>
      <w:r w:rsidR="00C636F0" w:rsidRPr="00EE6518">
        <w:rPr>
          <w:rFonts w:ascii="Calibri" w:hAnsi="Calibri"/>
          <w:sz w:val="22"/>
          <w:szCs w:val="22"/>
          <w:lang w:val="hr-HR"/>
        </w:rPr>
        <w:t>prihvatljiv</w:t>
      </w:r>
      <w:r w:rsidR="00C43EF8" w:rsidRPr="00EE6518">
        <w:rPr>
          <w:rFonts w:ascii="Calibri" w:hAnsi="Calibri"/>
          <w:sz w:val="22"/>
          <w:szCs w:val="22"/>
          <w:lang w:val="hr-HR"/>
        </w:rPr>
        <w:t>i</w:t>
      </w:r>
      <w:r w:rsidR="00C636F0" w:rsidRPr="00EE6518">
        <w:rPr>
          <w:rFonts w:ascii="Calibri" w:hAnsi="Calibri"/>
          <w:sz w:val="22"/>
          <w:szCs w:val="22"/>
          <w:lang w:val="hr-HR"/>
        </w:rPr>
        <w:t xml:space="preserve"> račun.</w:t>
      </w:r>
    </w:p>
    <w:p w:rsidR="002E1469" w:rsidRPr="00E95918" w:rsidRDefault="002E1469" w:rsidP="003D0FC4">
      <w:pPr>
        <w:pStyle w:val="Heading5"/>
        <w:tabs>
          <w:tab w:val="clear" w:pos="1008"/>
          <w:tab w:val="left" w:pos="2552"/>
        </w:tabs>
        <w:spacing w:before="120" w:after="120"/>
        <w:ind w:left="1276" w:hanging="1276"/>
        <w:jc w:val="both"/>
        <w:rPr>
          <w:rFonts w:ascii="Calibri" w:hAnsi="Calibri"/>
          <w:b/>
          <w:sz w:val="24"/>
          <w:szCs w:val="24"/>
          <w:lang w:val="en-GB"/>
        </w:rPr>
      </w:pPr>
      <w:bookmarkStart w:id="10" w:name="_Toc124934913"/>
      <w:r w:rsidRPr="00E95918">
        <w:rPr>
          <w:rFonts w:ascii="Calibri" w:hAnsi="Calibri"/>
          <w:b/>
          <w:sz w:val="24"/>
          <w:szCs w:val="24"/>
          <w:lang w:val="en-GB"/>
        </w:rPr>
        <w:t>Article 28</w:t>
      </w:r>
      <w:r w:rsidR="00BE55E5" w:rsidRPr="00E95918">
        <w:rPr>
          <w:rFonts w:ascii="Calibri" w:hAnsi="Calibri"/>
          <w:b/>
          <w:sz w:val="24"/>
          <w:szCs w:val="24"/>
          <w:lang w:val="en-GB"/>
        </w:rPr>
        <w:t xml:space="preserve"> / </w:t>
      </w:r>
      <w:r w:rsidR="00833670" w:rsidRPr="003D0FC4">
        <w:rPr>
          <w:rFonts w:ascii="Calibri" w:hAnsi="Calibri"/>
          <w:b/>
          <w:sz w:val="24"/>
          <w:szCs w:val="24"/>
          <w:lang w:val="hr-HR"/>
        </w:rPr>
        <w:t>Članak 28</w:t>
      </w:r>
      <w:r w:rsidRPr="00E95918">
        <w:rPr>
          <w:rFonts w:ascii="Calibri" w:hAnsi="Calibri"/>
          <w:b/>
          <w:sz w:val="24"/>
          <w:szCs w:val="24"/>
          <w:lang w:val="en-GB"/>
        </w:rPr>
        <w:tab/>
        <w:t>Delayed payments</w:t>
      </w:r>
      <w:r w:rsidR="00BE55E5" w:rsidRPr="00E95918">
        <w:rPr>
          <w:rFonts w:ascii="Calibri" w:hAnsi="Calibri"/>
          <w:b/>
          <w:sz w:val="24"/>
          <w:szCs w:val="24"/>
          <w:lang w:val="en-GB"/>
        </w:rPr>
        <w:t xml:space="preserve"> / </w:t>
      </w:r>
      <w:r w:rsidR="00C636F0" w:rsidRPr="003D0FC4">
        <w:rPr>
          <w:rFonts w:ascii="Calibri" w:hAnsi="Calibri"/>
          <w:b/>
          <w:sz w:val="24"/>
          <w:szCs w:val="24"/>
          <w:lang w:val="hr-HR"/>
        </w:rPr>
        <w:t>Zakašnjele isplate</w:t>
      </w:r>
    </w:p>
    <w:p w:rsidR="002E1469" w:rsidRDefault="000455A7" w:rsidP="00F62D76">
      <w:pPr>
        <w:tabs>
          <w:tab w:val="right" w:pos="5678"/>
        </w:tabs>
        <w:ind w:left="993" w:hanging="993"/>
        <w:jc w:val="both"/>
        <w:rPr>
          <w:rFonts w:ascii="Calibri" w:hAnsi="Calibri"/>
          <w:sz w:val="22"/>
          <w:szCs w:val="22"/>
          <w:lang w:val="sl-SI"/>
        </w:rPr>
      </w:pPr>
      <w:r w:rsidRPr="00E95918">
        <w:rPr>
          <w:rFonts w:ascii="Calibri" w:hAnsi="Calibri"/>
          <w:snapToGrid/>
          <w:sz w:val="22"/>
          <w:szCs w:val="22"/>
          <w:lang w:val="en-GB" w:eastAsia="en-GB"/>
        </w:rPr>
        <w:t>28.2</w:t>
      </w:r>
      <w:r w:rsidRPr="00E95918">
        <w:rPr>
          <w:rFonts w:ascii="Calibri" w:hAnsi="Calibri"/>
          <w:snapToGrid/>
          <w:sz w:val="22"/>
          <w:szCs w:val="22"/>
          <w:lang w:val="en-GB" w:eastAsia="en-GB"/>
        </w:rPr>
        <w:tab/>
      </w:r>
      <w:r w:rsidR="00C14A48">
        <w:rPr>
          <w:rFonts w:ascii="Calibri" w:hAnsi="Calibri"/>
          <w:snapToGrid/>
          <w:sz w:val="22"/>
          <w:szCs w:val="22"/>
          <w:lang w:val="en-GB" w:eastAsia="en-GB"/>
        </w:rPr>
        <w:tab/>
      </w:r>
      <w:r w:rsidR="002E1469" w:rsidRPr="00C14A48">
        <w:rPr>
          <w:rFonts w:ascii="Calibri" w:hAnsi="Calibri"/>
          <w:snapToGrid/>
          <w:sz w:val="22"/>
          <w:szCs w:val="22"/>
          <w:lang w:val="en-GB" w:eastAsia="en-GB"/>
        </w:rPr>
        <w:t>By derogation from Article 28.2 of the General Conditions, o</w:t>
      </w:r>
      <w:r w:rsidR="002E1469" w:rsidRPr="00C14A48">
        <w:rPr>
          <w:rFonts w:ascii="Calibri" w:hAnsi="Calibri"/>
          <w:sz w:val="22"/>
          <w:szCs w:val="22"/>
          <w:lang w:val="en-GB"/>
        </w:rPr>
        <w:t xml:space="preserve">nce the deadline laid down in Article </w:t>
      </w:r>
      <w:r w:rsidR="00C14A48">
        <w:rPr>
          <w:rFonts w:ascii="Calibri" w:hAnsi="Calibri"/>
          <w:sz w:val="22"/>
          <w:szCs w:val="22"/>
          <w:lang w:val="en-GB"/>
        </w:rPr>
        <w:t>26.3</w:t>
      </w:r>
      <w:r w:rsidR="002E1469" w:rsidRPr="00C14A48">
        <w:rPr>
          <w:rFonts w:ascii="Calibri" w:hAnsi="Calibri"/>
          <w:sz w:val="22"/>
          <w:szCs w:val="22"/>
          <w:lang w:val="en-GB"/>
        </w:rPr>
        <w:t xml:space="preserve"> has expired, the Contractor </w:t>
      </w:r>
      <w:r w:rsidR="00A5007D" w:rsidRPr="00A5007D">
        <w:rPr>
          <w:rFonts w:ascii="Calibri" w:hAnsi="Calibri"/>
          <w:sz w:val="22"/>
          <w:szCs w:val="22"/>
          <w:lang w:val="en-GB"/>
        </w:rPr>
        <w:t>shall</w:t>
      </w:r>
      <w:r w:rsidR="00C14A48">
        <w:rPr>
          <w:rFonts w:ascii="Calibri" w:hAnsi="Calibri"/>
          <w:sz w:val="22"/>
          <w:szCs w:val="22"/>
          <w:lang w:val="en-GB"/>
        </w:rPr>
        <w:t>, upon demand</w:t>
      </w:r>
      <w:proofErr w:type="gramStart"/>
      <w:r w:rsidR="00C14A48">
        <w:rPr>
          <w:rFonts w:ascii="Calibri" w:hAnsi="Calibri"/>
          <w:sz w:val="22"/>
          <w:szCs w:val="22"/>
          <w:lang w:val="en-GB"/>
        </w:rPr>
        <w:t xml:space="preserve">, </w:t>
      </w:r>
      <w:r w:rsidR="00C14A48" w:rsidRPr="00C14A48">
        <w:rPr>
          <w:rFonts w:ascii="Calibri" w:hAnsi="Calibri"/>
          <w:sz w:val="22"/>
          <w:szCs w:val="22"/>
          <w:lang w:val="en-GB"/>
        </w:rPr>
        <w:t xml:space="preserve"> </w:t>
      </w:r>
      <w:r w:rsidR="00C14A48">
        <w:rPr>
          <w:rFonts w:ascii="Calibri" w:hAnsi="Calibri"/>
          <w:sz w:val="22"/>
          <w:szCs w:val="22"/>
          <w:lang w:val="en-GB"/>
        </w:rPr>
        <w:t>be</w:t>
      </w:r>
      <w:proofErr w:type="gramEnd"/>
      <w:r w:rsidR="00C14A48">
        <w:rPr>
          <w:rFonts w:ascii="Calibri" w:hAnsi="Calibri"/>
          <w:sz w:val="22"/>
          <w:szCs w:val="22"/>
          <w:lang w:val="en-GB"/>
        </w:rPr>
        <w:t xml:space="preserve"> entitled to</w:t>
      </w:r>
      <w:r w:rsidR="00C14A48" w:rsidRPr="00C14A48">
        <w:rPr>
          <w:rFonts w:ascii="Calibri" w:hAnsi="Calibri"/>
          <w:sz w:val="22"/>
          <w:szCs w:val="22"/>
          <w:lang w:val="en-GB"/>
        </w:rPr>
        <w:t xml:space="preserve"> </w:t>
      </w:r>
      <w:r w:rsidR="002E1469" w:rsidRPr="00C14A48">
        <w:rPr>
          <w:rFonts w:ascii="Calibri" w:hAnsi="Calibri"/>
          <w:sz w:val="22"/>
          <w:szCs w:val="22"/>
          <w:lang w:val="en-GB"/>
        </w:rPr>
        <w:t>late-payment interest</w:t>
      </w:r>
      <w:r w:rsidR="00C14A48">
        <w:rPr>
          <w:rFonts w:ascii="Calibri" w:hAnsi="Calibri"/>
          <w:sz w:val="22"/>
          <w:szCs w:val="22"/>
          <w:lang w:val="en-GB"/>
        </w:rPr>
        <w:t xml:space="preserve"> at the rate and for the period mentioned in the General Conditions. The demand must be submitted within two months of receiving late payment</w:t>
      </w:r>
      <w:r w:rsidR="002E1469" w:rsidRPr="00C14A48">
        <w:rPr>
          <w:rFonts w:ascii="Calibri" w:hAnsi="Calibri"/>
          <w:sz w:val="22"/>
          <w:szCs w:val="22"/>
          <w:lang w:val="en-GB"/>
        </w:rPr>
        <w:t>:</w:t>
      </w:r>
      <w:r w:rsidR="004B36D9" w:rsidRPr="00C14A48">
        <w:rPr>
          <w:rFonts w:ascii="Calibri" w:hAnsi="Calibri"/>
          <w:sz w:val="22"/>
          <w:szCs w:val="22"/>
          <w:lang w:val="en-GB"/>
        </w:rPr>
        <w:t xml:space="preserve"> / </w:t>
      </w:r>
      <w:r w:rsidR="00B91F57">
        <w:rPr>
          <w:rFonts w:ascii="Calibri" w:hAnsi="Calibri"/>
          <w:snapToGrid/>
          <w:sz w:val="22"/>
          <w:szCs w:val="22"/>
          <w:lang w:val="hr-HR" w:eastAsia="en-GB"/>
        </w:rPr>
        <w:t>Izuzećem</w:t>
      </w:r>
      <w:r w:rsidR="00B91F57" w:rsidRPr="00C636F0">
        <w:rPr>
          <w:rFonts w:ascii="Calibri" w:hAnsi="Calibri"/>
          <w:snapToGrid/>
          <w:sz w:val="22"/>
          <w:szCs w:val="22"/>
          <w:lang w:val="hr-HR" w:eastAsia="en-GB"/>
        </w:rPr>
        <w:t xml:space="preserve"> </w:t>
      </w:r>
      <w:proofErr w:type="gramStart"/>
      <w:r w:rsidR="00C636F0" w:rsidRPr="00C636F0">
        <w:rPr>
          <w:rFonts w:ascii="Calibri" w:hAnsi="Calibri"/>
          <w:snapToGrid/>
          <w:sz w:val="22"/>
          <w:szCs w:val="22"/>
          <w:lang w:val="hr-HR" w:eastAsia="en-GB"/>
        </w:rPr>
        <w:t>od</w:t>
      </w:r>
      <w:proofErr w:type="gramEnd"/>
      <w:r w:rsidR="00C636F0" w:rsidRPr="00C636F0">
        <w:rPr>
          <w:rFonts w:ascii="Calibri" w:hAnsi="Calibri"/>
          <w:snapToGrid/>
          <w:sz w:val="22"/>
          <w:szCs w:val="22"/>
          <w:lang w:val="hr-HR" w:eastAsia="en-GB"/>
        </w:rPr>
        <w:t xml:space="preserve"> članka 28.2. Općih uvjeta, nakon što istekne rok utvrđen u članku 26.3., </w:t>
      </w:r>
      <w:r w:rsidR="00B91F57">
        <w:rPr>
          <w:rFonts w:ascii="Calibri" w:hAnsi="Calibri"/>
          <w:snapToGrid/>
          <w:sz w:val="22"/>
          <w:szCs w:val="22"/>
          <w:lang w:val="hr-HR" w:eastAsia="en-GB"/>
        </w:rPr>
        <w:t>Ugovaratelj</w:t>
      </w:r>
      <w:r w:rsidR="00B91F57" w:rsidRPr="00C636F0">
        <w:rPr>
          <w:rFonts w:ascii="Calibri" w:hAnsi="Calibri"/>
          <w:snapToGrid/>
          <w:sz w:val="22"/>
          <w:szCs w:val="22"/>
          <w:lang w:val="hr-HR" w:eastAsia="en-GB"/>
        </w:rPr>
        <w:t xml:space="preserve"> </w:t>
      </w:r>
      <w:r w:rsidR="00C636F0" w:rsidRPr="00C636F0">
        <w:rPr>
          <w:rFonts w:ascii="Calibri" w:hAnsi="Calibri"/>
          <w:snapToGrid/>
          <w:sz w:val="22"/>
          <w:szCs w:val="22"/>
          <w:lang w:val="hr-HR" w:eastAsia="en-GB"/>
        </w:rPr>
        <w:t xml:space="preserve">će, </w:t>
      </w:r>
      <w:r w:rsidR="00B91F57">
        <w:rPr>
          <w:rFonts w:ascii="Calibri" w:hAnsi="Calibri"/>
          <w:snapToGrid/>
          <w:sz w:val="22"/>
          <w:szCs w:val="22"/>
          <w:lang w:val="hr-HR" w:eastAsia="en-GB"/>
        </w:rPr>
        <w:t>na zahtjev</w:t>
      </w:r>
      <w:r w:rsidR="00C636F0" w:rsidRPr="00C636F0">
        <w:rPr>
          <w:rFonts w:ascii="Calibri" w:hAnsi="Calibri"/>
          <w:snapToGrid/>
          <w:sz w:val="22"/>
          <w:szCs w:val="22"/>
          <w:lang w:val="hr-HR" w:eastAsia="en-GB"/>
        </w:rPr>
        <w:t xml:space="preserve">, imati pravo na kamate na zakašnjelu isplatu po stopi i za </w:t>
      </w:r>
      <w:r w:rsidR="00B91F57">
        <w:rPr>
          <w:rFonts w:ascii="Calibri" w:hAnsi="Calibri"/>
          <w:snapToGrid/>
          <w:sz w:val="22"/>
          <w:szCs w:val="22"/>
          <w:lang w:val="hr-HR" w:eastAsia="en-GB"/>
        </w:rPr>
        <w:t>razdoblje</w:t>
      </w:r>
      <w:r w:rsidR="00B91F57" w:rsidRPr="00C636F0">
        <w:rPr>
          <w:rFonts w:ascii="Calibri" w:hAnsi="Calibri"/>
          <w:snapToGrid/>
          <w:sz w:val="22"/>
          <w:szCs w:val="22"/>
          <w:lang w:val="hr-HR" w:eastAsia="en-GB"/>
        </w:rPr>
        <w:t xml:space="preserve"> </w:t>
      </w:r>
      <w:r w:rsidR="00C636F0" w:rsidRPr="00C636F0">
        <w:rPr>
          <w:rFonts w:ascii="Calibri" w:hAnsi="Calibri"/>
          <w:snapToGrid/>
          <w:sz w:val="22"/>
          <w:szCs w:val="22"/>
          <w:lang w:val="hr-HR" w:eastAsia="en-GB"/>
        </w:rPr>
        <w:t>naveden</w:t>
      </w:r>
      <w:r w:rsidR="00B91F57">
        <w:rPr>
          <w:rFonts w:ascii="Calibri" w:hAnsi="Calibri"/>
          <w:snapToGrid/>
          <w:sz w:val="22"/>
          <w:szCs w:val="22"/>
          <w:lang w:val="hr-HR" w:eastAsia="en-GB"/>
        </w:rPr>
        <w:t>o</w:t>
      </w:r>
      <w:r w:rsidR="00C636F0" w:rsidRPr="00C636F0">
        <w:rPr>
          <w:rFonts w:ascii="Calibri" w:hAnsi="Calibri"/>
          <w:snapToGrid/>
          <w:sz w:val="22"/>
          <w:szCs w:val="22"/>
          <w:lang w:val="hr-HR" w:eastAsia="en-GB"/>
        </w:rPr>
        <w:t xml:space="preserve"> u Općim uvjetima. Zahtjev se mora podnijeti u roku od dva mjeseca od primitka zakašnjele isplate</w:t>
      </w:r>
      <w:r w:rsidR="00B91F57">
        <w:rPr>
          <w:rFonts w:ascii="Calibri" w:hAnsi="Calibri"/>
          <w:snapToGrid/>
          <w:sz w:val="22"/>
          <w:szCs w:val="22"/>
          <w:lang w:val="hr-HR" w:eastAsia="en-GB"/>
        </w:rPr>
        <w:t>.</w:t>
      </w:r>
    </w:p>
    <w:p w:rsidR="004D2FD8" w:rsidRPr="00E95918" w:rsidRDefault="004D2FD8" w:rsidP="00E95918">
      <w:pPr>
        <w:pStyle w:val="Heading5"/>
        <w:keepNext/>
        <w:keepLines/>
        <w:tabs>
          <w:tab w:val="clear" w:pos="1008"/>
        </w:tabs>
        <w:spacing w:before="120" w:after="120"/>
        <w:ind w:left="1276" w:hanging="1276"/>
        <w:jc w:val="both"/>
        <w:rPr>
          <w:rFonts w:ascii="Calibri" w:hAnsi="Calibri"/>
          <w:b/>
          <w:sz w:val="24"/>
          <w:szCs w:val="24"/>
          <w:lang w:val="en-GB"/>
        </w:rPr>
      </w:pPr>
      <w:r w:rsidRPr="00E95918">
        <w:rPr>
          <w:rFonts w:ascii="Calibri" w:hAnsi="Calibri"/>
          <w:b/>
          <w:sz w:val="24"/>
          <w:szCs w:val="24"/>
          <w:lang w:val="en-GB"/>
        </w:rPr>
        <w:t>Article 29</w:t>
      </w:r>
      <w:r w:rsidR="00BE55E5" w:rsidRPr="00E95918">
        <w:rPr>
          <w:rFonts w:ascii="Calibri" w:hAnsi="Calibri"/>
          <w:b/>
          <w:sz w:val="24"/>
          <w:szCs w:val="24"/>
          <w:lang w:val="en-GB"/>
        </w:rPr>
        <w:t xml:space="preserve"> / </w:t>
      </w:r>
      <w:r w:rsidR="00833670" w:rsidRPr="003D0FC4">
        <w:rPr>
          <w:rFonts w:ascii="Calibri" w:hAnsi="Calibri"/>
          <w:b/>
          <w:sz w:val="24"/>
          <w:szCs w:val="24"/>
          <w:lang w:val="hr-HR"/>
        </w:rPr>
        <w:t>Članak</w:t>
      </w:r>
      <w:r w:rsidR="00833670" w:rsidRPr="00833670">
        <w:rPr>
          <w:rFonts w:ascii="Calibri" w:hAnsi="Calibri"/>
          <w:b/>
          <w:sz w:val="24"/>
          <w:szCs w:val="24"/>
          <w:lang w:val="en-GB"/>
        </w:rPr>
        <w:t xml:space="preserve"> 2</w:t>
      </w:r>
      <w:r w:rsidR="00833670">
        <w:rPr>
          <w:rFonts w:ascii="Calibri" w:hAnsi="Calibri"/>
          <w:b/>
          <w:sz w:val="24"/>
          <w:szCs w:val="24"/>
          <w:lang w:val="en-GB"/>
        </w:rPr>
        <w:t>9</w:t>
      </w:r>
      <w:r w:rsidRPr="00E95918">
        <w:rPr>
          <w:rFonts w:ascii="Calibri" w:hAnsi="Calibri"/>
          <w:b/>
          <w:sz w:val="24"/>
          <w:szCs w:val="24"/>
          <w:lang w:val="en-GB"/>
        </w:rPr>
        <w:tab/>
        <w:t>Delivery</w:t>
      </w:r>
      <w:bookmarkEnd w:id="10"/>
      <w:r w:rsidR="00BE55E5" w:rsidRPr="00E95918">
        <w:rPr>
          <w:rFonts w:ascii="Calibri" w:hAnsi="Calibri"/>
          <w:b/>
          <w:sz w:val="24"/>
          <w:szCs w:val="24"/>
          <w:lang w:val="en-GB"/>
        </w:rPr>
        <w:t xml:space="preserve"> /</w:t>
      </w:r>
      <w:r w:rsidR="00BE55E5" w:rsidRPr="003D0FC4">
        <w:rPr>
          <w:rFonts w:ascii="Calibri" w:hAnsi="Calibri"/>
          <w:b/>
          <w:sz w:val="24"/>
          <w:szCs w:val="24"/>
          <w:lang w:val="hr-HR"/>
        </w:rPr>
        <w:t xml:space="preserve"> </w:t>
      </w:r>
      <w:r w:rsidR="00EE1CC8" w:rsidRPr="003D0FC4">
        <w:rPr>
          <w:rFonts w:ascii="Calibri" w:hAnsi="Calibri"/>
          <w:b/>
          <w:sz w:val="24"/>
          <w:szCs w:val="24"/>
          <w:lang w:val="hr-HR"/>
        </w:rPr>
        <w:t>Isporuka</w:t>
      </w:r>
    </w:p>
    <w:p w:rsidR="004D2FD8" w:rsidRPr="00E95918" w:rsidRDefault="004D2FD8" w:rsidP="00911889">
      <w:pPr>
        <w:ind w:left="993" w:hanging="993"/>
        <w:jc w:val="both"/>
        <w:rPr>
          <w:rFonts w:ascii="Calibri" w:hAnsi="Calibri"/>
          <w:sz w:val="22"/>
          <w:szCs w:val="22"/>
          <w:lang w:val="en-GB"/>
        </w:rPr>
      </w:pPr>
      <w:r w:rsidRPr="00E95918">
        <w:rPr>
          <w:rFonts w:ascii="Calibri" w:hAnsi="Calibri"/>
          <w:sz w:val="22"/>
          <w:szCs w:val="22"/>
          <w:lang w:val="en-GB"/>
        </w:rPr>
        <w:t>29.</w:t>
      </w:r>
      <w:r w:rsidR="00304291">
        <w:rPr>
          <w:rFonts w:ascii="Calibri" w:hAnsi="Calibri"/>
          <w:sz w:val="22"/>
          <w:szCs w:val="22"/>
          <w:lang w:val="en-GB"/>
        </w:rPr>
        <w:t>3</w:t>
      </w:r>
      <w:r w:rsidR="000455A7" w:rsidRPr="00E95918">
        <w:rPr>
          <w:rFonts w:ascii="Calibri" w:hAnsi="Calibri"/>
          <w:b/>
          <w:sz w:val="22"/>
          <w:szCs w:val="22"/>
          <w:lang w:val="en-GB"/>
        </w:rPr>
        <w:tab/>
      </w:r>
      <w:r w:rsidRPr="00031023">
        <w:rPr>
          <w:rFonts w:ascii="Calibri" w:hAnsi="Calibri"/>
          <w:sz w:val="22"/>
          <w:szCs w:val="22"/>
          <w:lang w:val="en-GB"/>
        </w:rPr>
        <w:t xml:space="preserve">The packaging </w:t>
      </w:r>
      <w:r w:rsidR="00A5007D" w:rsidRPr="00031023">
        <w:rPr>
          <w:rFonts w:ascii="Calibri" w:hAnsi="Calibri"/>
          <w:sz w:val="22"/>
          <w:szCs w:val="22"/>
          <w:lang w:val="en-GB"/>
        </w:rPr>
        <w:t>shall</w:t>
      </w:r>
      <w:r w:rsidR="00304291" w:rsidRPr="00031023">
        <w:rPr>
          <w:rFonts w:ascii="Calibri" w:hAnsi="Calibri"/>
          <w:sz w:val="22"/>
          <w:szCs w:val="22"/>
          <w:lang w:val="en-GB"/>
        </w:rPr>
        <w:t xml:space="preserve"> </w:t>
      </w:r>
      <w:r w:rsidRPr="00031023">
        <w:rPr>
          <w:rFonts w:ascii="Calibri" w:hAnsi="Calibri"/>
          <w:sz w:val="22"/>
          <w:szCs w:val="22"/>
          <w:lang w:val="en-GB"/>
        </w:rPr>
        <w:t>become the property of the recipient subject to environment.</w:t>
      </w:r>
      <w:r w:rsidR="00253C7D" w:rsidRPr="00031023">
        <w:rPr>
          <w:rFonts w:ascii="Calibri" w:hAnsi="Calibri"/>
          <w:sz w:val="22"/>
          <w:szCs w:val="22"/>
          <w:lang w:val="en-GB"/>
        </w:rPr>
        <w:t xml:space="preserve"> / </w:t>
      </w:r>
      <w:r w:rsidR="00B91F57" w:rsidRPr="00031023">
        <w:rPr>
          <w:rFonts w:ascii="Calibri" w:hAnsi="Calibri"/>
          <w:sz w:val="22"/>
          <w:szCs w:val="22"/>
          <w:lang w:val="hr-HR"/>
        </w:rPr>
        <w:t xml:space="preserve">Ambalaža </w:t>
      </w:r>
      <w:proofErr w:type="gramStart"/>
      <w:r w:rsidR="00EE1CC8" w:rsidRPr="00031023">
        <w:rPr>
          <w:rFonts w:ascii="Calibri" w:hAnsi="Calibri"/>
          <w:sz w:val="22"/>
          <w:szCs w:val="22"/>
          <w:lang w:val="hr-HR"/>
        </w:rPr>
        <w:t>će</w:t>
      </w:r>
      <w:proofErr w:type="gramEnd"/>
      <w:r w:rsidR="00EE1CC8" w:rsidRPr="00031023">
        <w:rPr>
          <w:rFonts w:ascii="Calibri" w:hAnsi="Calibri"/>
          <w:sz w:val="22"/>
          <w:szCs w:val="22"/>
          <w:lang w:val="hr-HR"/>
        </w:rPr>
        <w:t xml:space="preserve"> postati vlasništvo primatelja pod uvjetom pridržavanja propisa o zaštiti okoliša</w:t>
      </w:r>
      <w:r w:rsidR="00041AAF">
        <w:rPr>
          <w:rFonts w:ascii="Calibri" w:hAnsi="Calibri"/>
          <w:sz w:val="22"/>
          <w:szCs w:val="22"/>
          <w:lang w:val="hr-HR"/>
        </w:rPr>
        <w:t>.</w:t>
      </w:r>
    </w:p>
    <w:p w:rsidR="004D2FD8" w:rsidRPr="009B3415" w:rsidRDefault="004D2FD8" w:rsidP="00911889">
      <w:pPr>
        <w:ind w:left="993" w:hanging="993"/>
        <w:jc w:val="both"/>
        <w:rPr>
          <w:rFonts w:ascii="Calibri" w:hAnsi="Calibri"/>
          <w:sz w:val="22"/>
          <w:szCs w:val="22"/>
          <w:lang w:val="en-GB"/>
        </w:rPr>
      </w:pPr>
      <w:r w:rsidRPr="00E95918">
        <w:rPr>
          <w:rFonts w:ascii="Calibri" w:hAnsi="Calibri"/>
          <w:sz w:val="22"/>
          <w:szCs w:val="22"/>
          <w:lang w:val="en-GB"/>
        </w:rPr>
        <w:t>29.5/6</w:t>
      </w:r>
      <w:r w:rsidR="00304291">
        <w:rPr>
          <w:rFonts w:ascii="Calibri" w:hAnsi="Calibri"/>
          <w:sz w:val="22"/>
          <w:szCs w:val="22"/>
          <w:lang w:val="en-GB"/>
        </w:rPr>
        <w:t>/7</w:t>
      </w:r>
      <w:r w:rsidRPr="00E95918">
        <w:rPr>
          <w:rFonts w:ascii="Calibri" w:hAnsi="Calibri"/>
          <w:sz w:val="22"/>
          <w:szCs w:val="22"/>
          <w:lang w:val="en-GB"/>
        </w:rPr>
        <w:tab/>
      </w:r>
      <w:r w:rsidR="00A205FD">
        <w:rPr>
          <w:rFonts w:ascii="Calibri" w:hAnsi="Calibri"/>
          <w:sz w:val="22"/>
          <w:szCs w:val="22"/>
          <w:lang w:val="en-GB"/>
        </w:rPr>
        <w:t xml:space="preserve">The equipment shall be accompanied by the declaration by the </w:t>
      </w:r>
      <w:r w:rsidR="00642EBD">
        <w:rPr>
          <w:rFonts w:ascii="Calibri" w:hAnsi="Calibri"/>
          <w:sz w:val="22"/>
          <w:szCs w:val="22"/>
          <w:lang w:val="en-GB"/>
        </w:rPr>
        <w:t>Contractor</w:t>
      </w:r>
      <w:r w:rsidR="00A92C46">
        <w:rPr>
          <w:rFonts w:ascii="Calibri" w:hAnsi="Calibri"/>
          <w:sz w:val="22"/>
          <w:szCs w:val="22"/>
          <w:lang w:val="en-GB"/>
        </w:rPr>
        <w:t xml:space="preserve"> stating they shall maintain the said equipment and guarantee its functionality</w:t>
      </w:r>
      <w:r w:rsidR="00642EBD">
        <w:rPr>
          <w:rFonts w:ascii="Calibri" w:hAnsi="Calibri"/>
          <w:sz w:val="22"/>
          <w:szCs w:val="22"/>
          <w:lang w:val="en-GB"/>
        </w:rPr>
        <w:t xml:space="preserve"> or replace the non-functional equipment by new functional equipment</w:t>
      </w:r>
      <w:r w:rsidR="00A92C46">
        <w:rPr>
          <w:rFonts w:ascii="Calibri" w:hAnsi="Calibri"/>
          <w:sz w:val="22"/>
          <w:szCs w:val="22"/>
          <w:lang w:val="en-GB"/>
        </w:rPr>
        <w:t xml:space="preserve"> in accordance with the required guarantee.</w:t>
      </w:r>
      <w:r w:rsidR="00966682" w:rsidRPr="00E95918">
        <w:rPr>
          <w:rFonts w:ascii="Calibri" w:hAnsi="Calibri"/>
          <w:sz w:val="22"/>
          <w:szCs w:val="22"/>
          <w:lang w:val="en-GB"/>
        </w:rPr>
        <w:t xml:space="preserve"> / </w:t>
      </w:r>
      <w:r w:rsidR="00A92C46" w:rsidRPr="009B3415">
        <w:rPr>
          <w:rFonts w:ascii="Calibri" w:hAnsi="Calibri"/>
          <w:sz w:val="22"/>
          <w:szCs w:val="22"/>
        </w:rPr>
        <w:t>Uz svu opremu potrebno je dostaviti i i</w:t>
      </w:r>
      <w:r w:rsidR="00A205FD" w:rsidRPr="009B3415">
        <w:rPr>
          <w:rFonts w:ascii="Calibri" w:hAnsi="Calibri"/>
          <w:sz w:val="22"/>
          <w:szCs w:val="22"/>
        </w:rPr>
        <w:t>zjav</w:t>
      </w:r>
      <w:r w:rsidR="00A92C46" w:rsidRPr="009B3415">
        <w:rPr>
          <w:rFonts w:ascii="Calibri" w:hAnsi="Calibri"/>
          <w:sz w:val="22"/>
          <w:szCs w:val="22"/>
        </w:rPr>
        <w:t>u</w:t>
      </w:r>
      <w:r w:rsidR="00A205FD" w:rsidRPr="009B3415">
        <w:rPr>
          <w:rFonts w:ascii="Calibri" w:hAnsi="Calibri"/>
          <w:sz w:val="22"/>
          <w:szCs w:val="22"/>
        </w:rPr>
        <w:t xml:space="preserve"> </w:t>
      </w:r>
      <w:r w:rsidR="00642EBD" w:rsidRPr="009B3415">
        <w:rPr>
          <w:rFonts w:ascii="Calibri" w:hAnsi="Calibri"/>
          <w:sz w:val="22"/>
          <w:szCs w:val="22"/>
        </w:rPr>
        <w:t>Ugovaratelja</w:t>
      </w:r>
      <w:r w:rsidR="00A205FD" w:rsidRPr="009B3415">
        <w:rPr>
          <w:rFonts w:ascii="Calibri" w:hAnsi="Calibri"/>
          <w:sz w:val="22"/>
          <w:szCs w:val="22"/>
        </w:rPr>
        <w:t xml:space="preserve"> da </w:t>
      </w:r>
      <w:proofErr w:type="gramStart"/>
      <w:r w:rsidR="00A205FD" w:rsidRPr="009B3415">
        <w:rPr>
          <w:rFonts w:ascii="Calibri" w:hAnsi="Calibri"/>
          <w:sz w:val="22"/>
          <w:szCs w:val="22"/>
        </w:rPr>
        <w:t>će</w:t>
      </w:r>
      <w:proofErr w:type="gramEnd"/>
      <w:r w:rsidR="00A205FD" w:rsidRPr="009B3415">
        <w:rPr>
          <w:rFonts w:ascii="Calibri" w:hAnsi="Calibri"/>
          <w:sz w:val="22"/>
          <w:szCs w:val="22"/>
        </w:rPr>
        <w:t xml:space="preserve"> u jamstvenom period</w:t>
      </w:r>
      <w:r w:rsidR="00A92C46" w:rsidRPr="009B3415">
        <w:rPr>
          <w:rFonts w:ascii="Calibri" w:hAnsi="Calibri"/>
          <w:sz w:val="22"/>
          <w:szCs w:val="22"/>
        </w:rPr>
        <w:t>u</w:t>
      </w:r>
      <w:r w:rsidR="00A205FD" w:rsidRPr="009B3415">
        <w:rPr>
          <w:rFonts w:ascii="Calibri" w:hAnsi="Calibri"/>
          <w:sz w:val="22"/>
          <w:szCs w:val="22"/>
        </w:rPr>
        <w:t xml:space="preserve"> održavati predmet nabave </w:t>
      </w:r>
      <w:r w:rsidR="00642EBD" w:rsidRPr="009B3415">
        <w:rPr>
          <w:rFonts w:ascii="Calibri" w:hAnsi="Calibri"/>
          <w:sz w:val="22"/>
          <w:szCs w:val="22"/>
        </w:rPr>
        <w:t>i</w:t>
      </w:r>
      <w:r w:rsidR="00A205FD" w:rsidRPr="009B3415">
        <w:rPr>
          <w:rFonts w:ascii="Calibri" w:hAnsi="Calibri"/>
          <w:sz w:val="22"/>
          <w:szCs w:val="22"/>
        </w:rPr>
        <w:t xml:space="preserve"> jamčiti njegovu funkcionalnost</w:t>
      </w:r>
      <w:r w:rsidR="00642EBD" w:rsidRPr="009B3415">
        <w:rPr>
          <w:rFonts w:ascii="Calibri" w:hAnsi="Calibri"/>
          <w:sz w:val="22"/>
          <w:szCs w:val="22"/>
        </w:rPr>
        <w:t>, odnosno zamijeniti nefunkcionalnu opremu funkcionalnom,</w:t>
      </w:r>
      <w:r w:rsidR="00A205FD" w:rsidRPr="009B3415">
        <w:rPr>
          <w:rFonts w:ascii="Calibri" w:hAnsi="Calibri"/>
          <w:sz w:val="22"/>
          <w:szCs w:val="22"/>
        </w:rPr>
        <w:t xml:space="preserve"> sukladno </w:t>
      </w:r>
      <w:r w:rsidR="00A92C46" w:rsidRPr="009B3415">
        <w:rPr>
          <w:rFonts w:ascii="Calibri" w:hAnsi="Calibri"/>
          <w:sz w:val="22"/>
          <w:szCs w:val="22"/>
        </w:rPr>
        <w:t>zatraženom jamstvu.</w:t>
      </w:r>
    </w:p>
    <w:p w:rsidR="004D2FD8" w:rsidRPr="00E95918" w:rsidRDefault="004D2FD8" w:rsidP="003D0FC4">
      <w:pPr>
        <w:pStyle w:val="Heading5"/>
        <w:tabs>
          <w:tab w:val="clear" w:pos="1008"/>
          <w:tab w:val="left" w:pos="2552"/>
        </w:tabs>
        <w:spacing w:before="120" w:after="120"/>
        <w:ind w:left="1276" w:hanging="1276"/>
        <w:jc w:val="both"/>
        <w:rPr>
          <w:rFonts w:ascii="Calibri" w:hAnsi="Calibri"/>
          <w:b/>
          <w:sz w:val="24"/>
          <w:szCs w:val="24"/>
          <w:lang w:val="en-GB"/>
        </w:rPr>
      </w:pPr>
      <w:bookmarkStart w:id="11" w:name="_Toc124934914"/>
      <w:r w:rsidRPr="00E95918">
        <w:rPr>
          <w:rFonts w:ascii="Calibri" w:hAnsi="Calibri"/>
          <w:b/>
          <w:sz w:val="24"/>
          <w:szCs w:val="24"/>
          <w:lang w:val="en-GB"/>
        </w:rPr>
        <w:t>Article 31</w:t>
      </w:r>
      <w:r w:rsidR="00BE55E5" w:rsidRPr="00E95918">
        <w:rPr>
          <w:rFonts w:ascii="Calibri" w:hAnsi="Calibri"/>
          <w:b/>
          <w:sz w:val="24"/>
          <w:szCs w:val="24"/>
          <w:lang w:val="en-GB"/>
        </w:rPr>
        <w:t xml:space="preserve"> / </w:t>
      </w:r>
      <w:r w:rsidR="00833670" w:rsidRPr="003D0FC4">
        <w:rPr>
          <w:rFonts w:ascii="Calibri" w:hAnsi="Calibri"/>
          <w:b/>
          <w:sz w:val="24"/>
          <w:szCs w:val="24"/>
          <w:lang w:val="hr-HR"/>
        </w:rPr>
        <w:t xml:space="preserve">Članak </w:t>
      </w:r>
      <w:r w:rsidR="002F3A9B" w:rsidRPr="003D0FC4">
        <w:rPr>
          <w:rFonts w:ascii="Calibri" w:hAnsi="Calibri"/>
          <w:b/>
          <w:sz w:val="24"/>
          <w:szCs w:val="24"/>
          <w:lang w:val="hr-HR"/>
        </w:rPr>
        <w:t>31</w:t>
      </w:r>
      <w:r w:rsidRPr="00E95918">
        <w:rPr>
          <w:rFonts w:ascii="Calibri" w:hAnsi="Calibri"/>
          <w:b/>
          <w:sz w:val="24"/>
          <w:szCs w:val="24"/>
          <w:lang w:val="en-GB"/>
        </w:rPr>
        <w:tab/>
        <w:t>Provisional acceptance</w:t>
      </w:r>
      <w:bookmarkEnd w:id="11"/>
      <w:r w:rsidR="00BE55E5" w:rsidRPr="00E95918">
        <w:rPr>
          <w:rFonts w:ascii="Calibri" w:hAnsi="Calibri"/>
          <w:b/>
          <w:sz w:val="24"/>
          <w:szCs w:val="24"/>
          <w:lang w:val="en-GB"/>
        </w:rPr>
        <w:t xml:space="preserve"> / </w:t>
      </w:r>
      <w:r w:rsidR="00EE1CC8" w:rsidRPr="003D0FC4">
        <w:rPr>
          <w:rFonts w:ascii="Calibri" w:hAnsi="Calibri"/>
          <w:b/>
          <w:sz w:val="24"/>
          <w:szCs w:val="24"/>
          <w:lang w:val="hr-HR"/>
        </w:rPr>
        <w:t>Privremen</w:t>
      </w:r>
      <w:r w:rsidR="00F51289" w:rsidRPr="003D0FC4">
        <w:rPr>
          <w:rFonts w:ascii="Calibri" w:hAnsi="Calibri"/>
          <w:b/>
          <w:sz w:val="24"/>
          <w:szCs w:val="24"/>
          <w:lang w:val="hr-HR"/>
        </w:rPr>
        <w:t>i</w:t>
      </w:r>
      <w:r w:rsidR="00EE1CC8" w:rsidRPr="003D0FC4">
        <w:rPr>
          <w:rFonts w:ascii="Calibri" w:hAnsi="Calibri"/>
          <w:b/>
          <w:sz w:val="24"/>
          <w:szCs w:val="24"/>
          <w:lang w:val="hr-HR"/>
        </w:rPr>
        <w:t xml:space="preserve"> </w:t>
      </w:r>
      <w:r w:rsidR="00F51289" w:rsidRPr="003D0FC4">
        <w:rPr>
          <w:rFonts w:ascii="Calibri" w:hAnsi="Calibri"/>
          <w:b/>
          <w:sz w:val="24"/>
          <w:szCs w:val="24"/>
          <w:lang w:val="hr-HR"/>
        </w:rPr>
        <w:t>prihvat</w:t>
      </w:r>
    </w:p>
    <w:p w:rsidR="00DB04FB" w:rsidRPr="00DB04FB" w:rsidRDefault="00DB04FB" w:rsidP="00DB04FB">
      <w:pPr>
        <w:widowControl w:val="0"/>
        <w:tabs>
          <w:tab w:val="left" w:pos="1560"/>
        </w:tabs>
        <w:ind w:left="993"/>
        <w:jc w:val="both"/>
        <w:rPr>
          <w:rFonts w:ascii="Calibri" w:hAnsi="Calibri"/>
          <w:sz w:val="22"/>
          <w:szCs w:val="22"/>
          <w:lang w:val="sl-SI"/>
        </w:rPr>
      </w:pPr>
      <w:r w:rsidRPr="00DB04FB">
        <w:rPr>
          <w:rFonts w:ascii="Calibri" w:hAnsi="Calibri"/>
          <w:sz w:val="22"/>
          <w:szCs w:val="22"/>
          <w:lang w:val="en-GB"/>
        </w:rPr>
        <w:t xml:space="preserve">The Certificate of Provisional Acceptance (or Acceptance) must be issued using the template in Annex C11. Before issuing the acceptance, the Contracting Authority will perform an on the spot check upon delivery and installation of the equipment to ensure the equipment is delivered as requested and functional. / </w:t>
      </w:r>
      <w:r w:rsidRPr="00DB04FB">
        <w:rPr>
          <w:rFonts w:ascii="Calibri" w:hAnsi="Calibri"/>
          <w:sz w:val="22"/>
          <w:szCs w:val="22"/>
          <w:lang w:val="hr-HR"/>
        </w:rPr>
        <w:t>Pri izdavanju Potvrde o privremenom prihvatu (</w:t>
      </w:r>
      <w:proofErr w:type="gramStart"/>
      <w:r w:rsidRPr="00DB04FB">
        <w:rPr>
          <w:rFonts w:ascii="Calibri" w:hAnsi="Calibri"/>
          <w:sz w:val="22"/>
          <w:szCs w:val="22"/>
          <w:lang w:val="hr-HR"/>
        </w:rPr>
        <w:t>ili</w:t>
      </w:r>
      <w:proofErr w:type="gramEnd"/>
      <w:r w:rsidRPr="00DB04FB">
        <w:rPr>
          <w:rFonts w:ascii="Calibri" w:hAnsi="Calibri"/>
          <w:sz w:val="22"/>
          <w:szCs w:val="22"/>
          <w:lang w:val="hr-HR"/>
        </w:rPr>
        <w:t xml:space="preserve"> prihvatu) treba koristiti predložak u Prilogu C11. </w:t>
      </w:r>
      <w:proofErr w:type="spellStart"/>
      <w:r w:rsidRPr="00DB04FB">
        <w:rPr>
          <w:rFonts w:ascii="Calibri" w:hAnsi="Calibri"/>
          <w:sz w:val="22"/>
          <w:szCs w:val="22"/>
          <w:lang w:val="en-GB"/>
        </w:rPr>
        <w:t>Prije</w:t>
      </w:r>
      <w:proofErr w:type="spellEnd"/>
      <w:r w:rsidRPr="00DB04FB">
        <w:rPr>
          <w:rFonts w:ascii="Calibri" w:hAnsi="Calibri"/>
          <w:sz w:val="22"/>
          <w:szCs w:val="22"/>
          <w:lang w:val="en-GB"/>
        </w:rPr>
        <w:t xml:space="preserve"> </w:t>
      </w:r>
      <w:proofErr w:type="spellStart"/>
      <w:r w:rsidRPr="00DB04FB">
        <w:rPr>
          <w:rFonts w:ascii="Calibri" w:hAnsi="Calibri"/>
          <w:sz w:val="22"/>
          <w:szCs w:val="22"/>
          <w:lang w:val="en-GB"/>
        </w:rPr>
        <w:t>izdavanja</w:t>
      </w:r>
      <w:proofErr w:type="spellEnd"/>
      <w:r w:rsidRPr="00DB04FB">
        <w:rPr>
          <w:rFonts w:ascii="Calibri" w:hAnsi="Calibri"/>
          <w:sz w:val="22"/>
          <w:szCs w:val="22"/>
          <w:lang w:val="en-GB"/>
        </w:rPr>
        <w:t xml:space="preserve"> </w:t>
      </w:r>
      <w:proofErr w:type="spellStart"/>
      <w:r w:rsidRPr="00DB04FB">
        <w:rPr>
          <w:rFonts w:ascii="Calibri" w:hAnsi="Calibri"/>
          <w:sz w:val="22"/>
          <w:szCs w:val="22"/>
          <w:lang w:val="en-GB"/>
        </w:rPr>
        <w:t>potvrde</w:t>
      </w:r>
      <w:proofErr w:type="spellEnd"/>
      <w:r w:rsidRPr="00DB04FB">
        <w:rPr>
          <w:rFonts w:ascii="Calibri" w:hAnsi="Calibri"/>
          <w:sz w:val="22"/>
          <w:szCs w:val="22"/>
          <w:lang w:val="en-GB"/>
        </w:rPr>
        <w:t xml:space="preserve"> o </w:t>
      </w:r>
      <w:proofErr w:type="spellStart"/>
      <w:r>
        <w:rPr>
          <w:rFonts w:ascii="Calibri" w:hAnsi="Calibri"/>
          <w:sz w:val="22"/>
          <w:szCs w:val="22"/>
          <w:lang w:val="en-GB"/>
        </w:rPr>
        <w:t>privremenom</w:t>
      </w:r>
      <w:proofErr w:type="spellEnd"/>
      <w:r>
        <w:rPr>
          <w:rFonts w:ascii="Calibri" w:hAnsi="Calibri"/>
          <w:sz w:val="22"/>
          <w:szCs w:val="22"/>
          <w:lang w:val="en-GB"/>
        </w:rPr>
        <w:t xml:space="preserve"> </w:t>
      </w:r>
      <w:bookmarkStart w:id="12" w:name="_GoBack"/>
      <w:bookmarkEnd w:id="12"/>
      <w:proofErr w:type="spellStart"/>
      <w:r w:rsidRPr="00DB04FB">
        <w:rPr>
          <w:rFonts w:ascii="Calibri" w:hAnsi="Calibri"/>
          <w:sz w:val="22"/>
          <w:szCs w:val="22"/>
          <w:lang w:val="en-GB"/>
        </w:rPr>
        <w:t>prihvatu</w:t>
      </w:r>
      <w:proofErr w:type="spellEnd"/>
      <w:r w:rsidRPr="00DB04FB">
        <w:rPr>
          <w:rFonts w:ascii="Calibri" w:hAnsi="Calibri"/>
          <w:sz w:val="22"/>
          <w:szCs w:val="22"/>
          <w:lang w:val="en-GB"/>
        </w:rPr>
        <w:t xml:space="preserve"> robe </w:t>
      </w:r>
      <w:proofErr w:type="spellStart"/>
      <w:r w:rsidRPr="00DB04FB">
        <w:rPr>
          <w:rFonts w:ascii="Calibri" w:hAnsi="Calibri"/>
          <w:sz w:val="22"/>
          <w:szCs w:val="22"/>
          <w:lang w:val="en-GB"/>
        </w:rPr>
        <w:t>Ugovarateljsko</w:t>
      </w:r>
      <w:proofErr w:type="spellEnd"/>
      <w:r w:rsidRPr="00DB04FB">
        <w:rPr>
          <w:rFonts w:ascii="Calibri" w:hAnsi="Calibri"/>
          <w:sz w:val="22"/>
          <w:szCs w:val="22"/>
          <w:lang w:val="en-GB"/>
        </w:rPr>
        <w:t xml:space="preserve"> </w:t>
      </w:r>
      <w:proofErr w:type="spellStart"/>
      <w:r w:rsidRPr="00DB04FB">
        <w:rPr>
          <w:rFonts w:ascii="Calibri" w:hAnsi="Calibri"/>
          <w:sz w:val="22"/>
          <w:szCs w:val="22"/>
          <w:lang w:val="en-GB"/>
        </w:rPr>
        <w:t>tijelo</w:t>
      </w:r>
      <w:proofErr w:type="spellEnd"/>
      <w:r w:rsidRPr="00DB04FB">
        <w:rPr>
          <w:rFonts w:ascii="Calibri" w:hAnsi="Calibri"/>
          <w:sz w:val="22"/>
          <w:szCs w:val="22"/>
          <w:lang w:val="en-GB"/>
        </w:rPr>
        <w:t xml:space="preserve"> </w:t>
      </w:r>
      <w:proofErr w:type="spellStart"/>
      <w:proofErr w:type="gramStart"/>
      <w:r w:rsidRPr="00DB04FB">
        <w:rPr>
          <w:rFonts w:ascii="Calibri" w:hAnsi="Calibri"/>
          <w:sz w:val="22"/>
          <w:szCs w:val="22"/>
          <w:lang w:val="en-GB"/>
        </w:rPr>
        <w:t>će</w:t>
      </w:r>
      <w:proofErr w:type="spellEnd"/>
      <w:proofErr w:type="gramEnd"/>
      <w:r w:rsidRPr="00DB04FB">
        <w:rPr>
          <w:rFonts w:ascii="Calibri" w:hAnsi="Calibri"/>
          <w:sz w:val="22"/>
          <w:szCs w:val="22"/>
          <w:lang w:val="en-GB"/>
        </w:rPr>
        <w:t xml:space="preserve"> </w:t>
      </w:r>
      <w:proofErr w:type="spellStart"/>
      <w:r w:rsidRPr="00DB04FB">
        <w:rPr>
          <w:rFonts w:ascii="Calibri" w:hAnsi="Calibri"/>
          <w:sz w:val="22"/>
          <w:szCs w:val="22"/>
          <w:lang w:val="en-GB"/>
        </w:rPr>
        <w:t>odraditi</w:t>
      </w:r>
      <w:proofErr w:type="spellEnd"/>
      <w:r w:rsidRPr="00DB04FB">
        <w:rPr>
          <w:rFonts w:ascii="Calibri" w:hAnsi="Calibri"/>
          <w:sz w:val="22"/>
          <w:szCs w:val="22"/>
          <w:lang w:val="en-GB"/>
        </w:rPr>
        <w:t xml:space="preserve"> on the spot </w:t>
      </w:r>
      <w:proofErr w:type="spellStart"/>
      <w:r w:rsidRPr="00DB04FB">
        <w:rPr>
          <w:rFonts w:ascii="Calibri" w:hAnsi="Calibri"/>
          <w:sz w:val="22"/>
          <w:szCs w:val="22"/>
          <w:lang w:val="en-GB"/>
        </w:rPr>
        <w:t>kontrolu</w:t>
      </w:r>
      <w:proofErr w:type="spellEnd"/>
      <w:r w:rsidRPr="00DB04FB">
        <w:rPr>
          <w:rFonts w:ascii="Calibri" w:hAnsi="Calibri"/>
          <w:sz w:val="22"/>
          <w:szCs w:val="22"/>
          <w:lang w:val="en-GB"/>
        </w:rPr>
        <w:t xml:space="preserve"> </w:t>
      </w:r>
      <w:proofErr w:type="spellStart"/>
      <w:r w:rsidRPr="00DB04FB">
        <w:rPr>
          <w:rFonts w:ascii="Calibri" w:hAnsi="Calibri"/>
          <w:sz w:val="22"/>
          <w:szCs w:val="22"/>
          <w:lang w:val="en-GB"/>
        </w:rPr>
        <w:t>po</w:t>
      </w:r>
      <w:proofErr w:type="spellEnd"/>
      <w:r w:rsidRPr="00DB04FB">
        <w:rPr>
          <w:rFonts w:ascii="Calibri" w:hAnsi="Calibri"/>
          <w:sz w:val="22"/>
          <w:szCs w:val="22"/>
          <w:lang w:val="en-GB"/>
        </w:rPr>
        <w:t xml:space="preserve"> </w:t>
      </w:r>
      <w:proofErr w:type="spellStart"/>
      <w:r w:rsidRPr="00DB04FB">
        <w:rPr>
          <w:rFonts w:ascii="Calibri" w:hAnsi="Calibri"/>
          <w:sz w:val="22"/>
          <w:szCs w:val="22"/>
          <w:lang w:val="en-GB"/>
        </w:rPr>
        <w:t>dostavi</w:t>
      </w:r>
      <w:proofErr w:type="spellEnd"/>
      <w:r w:rsidRPr="00DB04FB">
        <w:rPr>
          <w:rFonts w:ascii="Calibri" w:hAnsi="Calibri"/>
          <w:sz w:val="22"/>
          <w:szCs w:val="22"/>
          <w:lang w:val="en-GB"/>
        </w:rPr>
        <w:t xml:space="preserve"> I </w:t>
      </w:r>
      <w:proofErr w:type="spellStart"/>
      <w:r w:rsidRPr="00DB04FB">
        <w:rPr>
          <w:rFonts w:ascii="Calibri" w:hAnsi="Calibri"/>
          <w:sz w:val="22"/>
          <w:szCs w:val="22"/>
          <w:lang w:val="en-GB"/>
        </w:rPr>
        <w:t>instalaciji</w:t>
      </w:r>
      <w:proofErr w:type="spellEnd"/>
      <w:r w:rsidRPr="00DB04FB">
        <w:rPr>
          <w:rFonts w:ascii="Calibri" w:hAnsi="Calibri"/>
          <w:sz w:val="22"/>
          <w:szCs w:val="22"/>
          <w:lang w:val="en-GB"/>
        </w:rPr>
        <w:t xml:space="preserve"> </w:t>
      </w:r>
      <w:proofErr w:type="spellStart"/>
      <w:r w:rsidRPr="00DB04FB">
        <w:rPr>
          <w:rFonts w:ascii="Calibri" w:hAnsi="Calibri"/>
          <w:sz w:val="22"/>
          <w:szCs w:val="22"/>
          <w:lang w:val="en-GB"/>
        </w:rPr>
        <w:t>radi</w:t>
      </w:r>
      <w:proofErr w:type="spellEnd"/>
      <w:r w:rsidRPr="00DB04FB">
        <w:rPr>
          <w:rFonts w:ascii="Calibri" w:hAnsi="Calibri"/>
          <w:sz w:val="22"/>
          <w:szCs w:val="22"/>
          <w:lang w:val="en-GB"/>
        </w:rPr>
        <w:t xml:space="preserve"> </w:t>
      </w:r>
      <w:proofErr w:type="spellStart"/>
      <w:r w:rsidRPr="00DB04FB">
        <w:rPr>
          <w:rFonts w:ascii="Calibri" w:hAnsi="Calibri"/>
          <w:sz w:val="22"/>
          <w:szCs w:val="22"/>
          <w:lang w:val="en-GB"/>
        </w:rPr>
        <w:t>vidljivosti</w:t>
      </w:r>
      <w:proofErr w:type="spellEnd"/>
      <w:r w:rsidRPr="00DB04FB">
        <w:rPr>
          <w:rFonts w:ascii="Calibri" w:hAnsi="Calibri"/>
          <w:sz w:val="22"/>
          <w:szCs w:val="22"/>
          <w:lang w:val="en-GB"/>
        </w:rPr>
        <w:t xml:space="preserve"> I </w:t>
      </w:r>
      <w:proofErr w:type="spellStart"/>
      <w:r w:rsidRPr="00DB04FB">
        <w:rPr>
          <w:rFonts w:ascii="Calibri" w:hAnsi="Calibri"/>
          <w:sz w:val="22"/>
          <w:szCs w:val="22"/>
          <w:lang w:val="en-GB"/>
        </w:rPr>
        <w:t>funkcionalnosti</w:t>
      </w:r>
      <w:proofErr w:type="spellEnd"/>
      <w:r w:rsidRPr="00DB04FB">
        <w:rPr>
          <w:rFonts w:ascii="Calibri" w:hAnsi="Calibri"/>
          <w:sz w:val="22"/>
          <w:szCs w:val="22"/>
          <w:lang w:val="en-GB"/>
        </w:rPr>
        <w:t xml:space="preserve"> </w:t>
      </w:r>
      <w:proofErr w:type="spellStart"/>
      <w:r w:rsidRPr="00DB04FB">
        <w:rPr>
          <w:rFonts w:ascii="Calibri" w:hAnsi="Calibri"/>
          <w:sz w:val="22"/>
          <w:szCs w:val="22"/>
          <w:lang w:val="en-GB"/>
        </w:rPr>
        <w:t>opreme</w:t>
      </w:r>
      <w:proofErr w:type="spellEnd"/>
      <w:r w:rsidRPr="00DB04FB">
        <w:rPr>
          <w:rFonts w:ascii="Calibri" w:hAnsi="Calibri"/>
          <w:sz w:val="22"/>
          <w:szCs w:val="22"/>
          <w:lang w:val="en-GB"/>
        </w:rPr>
        <w:t xml:space="preserve">. </w:t>
      </w:r>
    </w:p>
    <w:p w:rsidR="00304291" w:rsidRDefault="00304291" w:rsidP="00FD1047">
      <w:pPr>
        <w:widowControl w:val="0"/>
        <w:tabs>
          <w:tab w:val="left" w:pos="1560"/>
        </w:tabs>
        <w:ind w:left="993"/>
        <w:jc w:val="both"/>
        <w:rPr>
          <w:rFonts w:ascii="Calibri" w:hAnsi="Calibri"/>
          <w:sz w:val="22"/>
          <w:szCs w:val="22"/>
          <w:lang w:val="hr-HR"/>
        </w:rPr>
      </w:pPr>
      <w:r w:rsidRPr="00304291">
        <w:rPr>
          <w:rFonts w:ascii="Calibri" w:hAnsi="Calibri"/>
          <w:sz w:val="22"/>
          <w:szCs w:val="22"/>
        </w:rPr>
        <w:t xml:space="preserve">The Contracting Authority’s time limit for issuing the certificate of provisional acceptance to the </w:t>
      </w:r>
      <w:r w:rsidRPr="00304291">
        <w:rPr>
          <w:rFonts w:ascii="Calibri" w:hAnsi="Calibri"/>
          <w:sz w:val="22"/>
          <w:szCs w:val="22"/>
        </w:rPr>
        <w:lastRenderedPageBreak/>
        <w:t>Contractor shall not be considered included in the time limit for payments indicated in Article 26.3.</w:t>
      </w:r>
      <w:r w:rsidR="002A7B99">
        <w:rPr>
          <w:rFonts w:ascii="Calibri" w:hAnsi="Calibri"/>
          <w:sz w:val="22"/>
          <w:szCs w:val="22"/>
        </w:rPr>
        <w:t xml:space="preserve"> / </w:t>
      </w:r>
      <w:r w:rsidR="0027227E">
        <w:rPr>
          <w:rFonts w:ascii="Calibri" w:hAnsi="Calibri"/>
          <w:sz w:val="22"/>
          <w:szCs w:val="22"/>
          <w:lang w:val="hr-HR"/>
        </w:rPr>
        <w:t>R</w:t>
      </w:r>
      <w:r w:rsidR="00EE1CC8" w:rsidRPr="00EE1CC8">
        <w:rPr>
          <w:rFonts w:ascii="Calibri" w:hAnsi="Calibri"/>
          <w:sz w:val="22"/>
          <w:szCs w:val="22"/>
          <w:lang w:val="hr-HR"/>
        </w:rPr>
        <w:t xml:space="preserve">ok </w:t>
      </w:r>
      <w:r w:rsidR="0027227E">
        <w:rPr>
          <w:rFonts w:ascii="Calibri" w:hAnsi="Calibri"/>
          <w:sz w:val="22"/>
          <w:szCs w:val="22"/>
          <w:lang w:val="hr-HR"/>
        </w:rPr>
        <w:t xml:space="preserve">koji ima </w:t>
      </w:r>
      <w:proofErr w:type="spellStart"/>
      <w:r w:rsidR="0027227E">
        <w:rPr>
          <w:rFonts w:ascii="Calibri" w:hAnsi="Calibri"/>
          <w:sz w:val="22"/>
          <w:szCs w:val="22"/>
          <w:lang w:val="hr-HR"/>
        </w:rPr>
        <w:t>Ugovarateljno</w:t>
      </w:r>
      <w:proofErr w:type="spellEnd"/>
      <w:r w:rsidR="0027227E">
        <w:rPr>
          <w:rFonts w:ascii="Calibri" w:hAnsi="Calibri"/>
          <w:sz w:val="22"/>
          <w:szCs w:val="22"/>
          <w:lang w:val="hr-HR"/>
        </w:rPr>
        <w:t xml:space="preserve"> tijelo </w:t>
      </w:r>
      <w:r w:rsidR="00EE1CC8" w:rsidRPr="00EE1CC8">
        <w:rPr>
          <w:rFonts w:ascii="Calibri" w:hAnsi="Calibri"/>
          <w:sz w:val="22"/>
          <w:szCs w:val="22"/>
          <w:lang w:val="hr-HR"/>
        </w:rPr>
        <w:t>za izdavanje potvrde o privremenom prihva</w:t>
      </w:r>
      <w:r w:rsidR="0027227E">
        <w:rPr>
          <w:rFonts w:ascii="Calibri" w:hAnsi="Calibri"/>
          <w:sz w:val="22"/>
          <w:szCs w:val="22"/>
          <w:lang w:val="hr-HR"/>
        </w:rPr>
        <w:t>t</w:t>
      </w:r>
      <w:r w:rsidR="00EE1CC8" w:rsidRPr="00EE1CC8">
        <w:rPr>
          <w:rFonts w:ascii="Calibri" w:hAnsi="Calibri"/>
          <w:sz w:val="22"/>
          <w:szCs w:val="22"/>
          <w:lang w:val="hr-HR"/>
        </w:rPr>
        <w:t xml:space="preserve">u </w:t>
      </w:r>
      <w:r w:rsidR="0027227E">
        <w:rPr>
          <w:rFonts w:ascii="Calibri" w:hAnsi="Calibri"/>
          <w:sz w:val="22"/>
          <w:szCs w:val="22"/>
          <w:lang w:val="hr-HR"/>
        </w:rPr>
        <w:t xml:space="preserve">Ugovaratelju </w:t>
      </w:r>
      <w:r w:rsidR="00EE1CC8" w:rsidRPr="00EE1CC8">
        <w:rPr>
          <w:rFonts w:ascii="Calibri" w:hAnsi="Calibri"/>
          <w:sz w:val="22"/>
          <w:szCs w:val="22"/>
          <w:lang w:val="hr-HR"/>
        </w:rPr>
        <w:t>nije uključen u rok za plaćanje naveden u Članku 26.3.</w:t>
      </w:r>
    </w:p>
    <w:p w:rsidR="00342324" w:rsidRPr="00E95918" w:rsidRDefault="004D2FD8" w:rsidP="00D576C9">
      <w:pPr>
        <w:pStyle w:val="Heading5"/>
        <w:tabs>
          <w:tab w:val="clear" w:pos="1008"/>
          <w:tab w:val="left" w:pos="2552"/>
        </w:tabs>
        <w:spacing w:before="120" w:after="120"/>
        <w:ind w:left="1276" w:hanging="1276"/>
        <w:jc w:val="both"/>
        <w:rPr>
          <w:rFonts w:ascii="Calibri" w:hAnsi="Calibri"/>
          <w:b/>
          <w:sz w:val="24"/>
          <w:szCs w:val="24"/>
          <w:lang w:val="en-GB"/>
        </w:rPr>
      </w:pPr>
      <w:bookmarkStart w:id="13" w:name="_Toc124934917"/>
      <w:r w:rsidRPr="00E95918">
        <w:rPr>
          <w:rFonts w:ascii="Calibri" w:hAnsi="Calibri"/>
          <w:b/>
          <w:sz w:val="24"/>
          <w:szCs w:val="24"/>
          <w:lang w:val="en-GB"/>
        </w:rPr>
        <w:t>Article 40</w:t>
      </w:r>
      <w:r w:rsidR="00BA58EA" w:rsidRPr="00E95918">
        <w:rPr>
          <w:rFonts w:ascii="Calibri" w:hAnsi="Calibri"/>
          <w:b/>
          <w:sz w:val="24"/>
          <w:szCs w:val="24"/>
          <w:lang w:val="en-GB"/>
        </w:rPr>
        <w:t xml:space="preserve"> / </w:t>
      </w:r>
      <w:r w:rsidR="00833670" w:rsidRPr="003D0FC4">
        <w:rPr>
          <w:rFonts w:ascii="Calibri" w:hAnsi="Calibri"/>
          <w:b/>
          <w:sz w:val="24"/>
          <w:szCs w:val="24"/>
          <w:lang w:val="hr-HR"/>
        </w:rPr>
        <w:t>Članak 40</w:t>
      </w:r>
      <w:r w:rsidRPr="00E95918">
        <w:rPr>
          <w:rFonts w:ascii="Calibri" w:hAnsi="Calibri"/>
          <w:b/>
          <w:sz w:val="24"/>
          <w:szCs w:val="24"/>
          <w:lang w:val="en-GB"/>
        </w:rPr>
        <w:tab/>
      </w:r>
      <w:r w:rsidR="000455A7" w:rsidRPr="00E95918">
        <w:rPr>
          <w:rFonts w:ascii="Calibri" w:hAnsi="Calibri"/>
          <w:b/>
          <w:sz w:val="24"/>
          <w:szCs w:val="24"/>
          <w:lang w:val="en-GB"/>
        </w:rPr>
        <w:t>S</w:t>
      </w:r>
      <w:r w:rsidRPr="00E95918">
        <w:rPr>
          <w:rFonts w:ascii="Calibri" w:hAnsi="Calibri"/>
          <w:b/>
          <w:sz w:val="24"/>
          <w:szCs w:val="24"/>
          <w:lang w:val="en-GB"/>
        </w:rPr>
        <w:t xml:space="preserve">ettlement of </w:t>
      </w:r>
      <w:r w:rsidRPr="00AD0527">
        <w:rPr>
          <w:rFonts w:ascii="Calibri" w:hAnsi="Calibri"/>
          <w:b/>
          <w:sz w:val="24"/>
          <w:szCs w:val="24"/>
          <w:lang w:val="en-GB"/>
        </w:rPr>
        <w:t>disputes</w:t>
      </w:r>
      <w:bookmarkEnd w:id="13"/>
      <w:r w:rsidR="00BA58EA" w:rsidRPr="00AD0527">
        <w:rPr>
          <w:rFonts w:ascii="Calibri" w:hAnsi="Calibri"/>
          <w:b/>
          <w:sz w:val="24"/>
          <w:szCs w:val="24"/>
          <w:lang w:val="en-GB"/>
        </w:rPr>
        <w:t xml:space="preserve"> / </w:t>
      </w:r>
      <w:r w:rsidR="00EE1CC8" w:rsidRPr="00AD0527">
        <w:rPr>
          <w:rFonts w:ascii="Calibri" w:hAnsi="Calibri"/>
          <w:b/>
          <w:sz w:val="24"/>
          <w:szCs w:val="24"/>
          <w:lang w:val="hr-HR"/>
        </w:rPr>
        <w:t>Rješavanje sporova</w:t>
      </w:r>
    </w:p>
    <w:p w:rsidR="00E13BC3" w:rsidRPr="00E95918" w:rsidRDefault="008823A6" w:rsidP="00D576C9">
      <w:pPr>
        <w:ind w:left="993" w:hanging="993"/>
        <w:jc w:val="both"/>
        <w:rPr>
          <w:rFonts w:ascii="Calibri" w:hAnsi="Calibri"/>
          <w:sz w:val="22"/>
          <w:szCs w:val="22"/>
          <w:lang w:val="en-GB"/>
        </w:rPr>
      </w:pPr>
      <w:r w:rsidRPr="00E95918">
        <w:rPr>
          <w:rFonts w:ascii="Calibri" w:hAnsi="Calibri"/>
          <w:sz w:val="22"/>
          <w:szCs w:val="22"/>
          <w:lang w:val="en-GB"/>
        </w:rPr>
        <w:t>40</w:t>
      </w:r>
      <w:r w:rsidR="00E13BC3" w:rsidRPr="00E95918">
        <w:rPr>
          <w:rFonts w:ascii="Calibri" w:hAnsi="Calibri"/>
          <w:sz w:val="22"/>
          <w:szCs w:val="22"/>
          <w:lang w:val="en-GB"/>
        </w:rPr>
        <w:t>.</w:t>
      </w:r>
      <w:r w:rsidR="004D0DF6">
        <w:rPr>
          <w:rFonts w:ascii="Calibri" w:hAnsi="Calibri"/>
          <w:sz w:val="22"/>
          <w:szCs w:val="22"/>
          <w:lang w:val="en-GB"/>
        </w:rPr>
        <w:t>4</w:t>
      </w:r>
      <w:r w:rsidR="00E13BC3" w:rsidRPr="00E95918">
        <w:rPr>
          <w:rFonts w:ascii="Calibri" w:hAnsi="Calibri"/>
          <w:sz w:val="22"/>
          <w:szCs w:val="22"/>
          <w:lang w:val="en-GB"/>
        </w:rPr>
        <w:tab/>
        <w:t xml:space="preserve">Any disputes arising out of or relating to this </w:t>
      </w:r>
      <w:r w:rsidR="004D0DF6">
        <w:rPr>
          <w:rFonts w:ascii="Calibri" w:hAnsi="Calibri"/>
          <w:sz w:val="22"/>
          <w:szCs w:val="22"/>
          <w:lang w:val="en-GB"/>
        </w:rPr>
        <w:t>C</w:t>
      </w:r>
      <w:r w:rsidR="004D0DF6" w:rsidRPr="00E95918">
        <w:rPr>
          <w:rFonts w:ascii="Calibri" w:hAnsi="Calibri"/>
          <w:sz w:val="22"/>
          <w:szCs w:val="22"/>
          <w:lang w:val="en-GB"/>
        </w:rPr>
        <w:t xml:space="preserve">ontract </w:t>
      </w:r>
      <w:r w:rsidR="00E13BC3" w:rsidRPr="00E95918">
        <w:rPr>
          <w:rFonts w:ascii="Calibri" w:hAnsi="Calibri"/>
          <w:sz w:val="22"/>
          <w:szCs w:val="22"/>
          <w:lang w:val="en-GB"/>
        </w:rPr>
        <w:t xml:space="preserve">which cannot be settled otherwise shall be referred to the exclusive jurisdiction of </w:t>
      </w:r>
      <w:r w:rsidR="00817C3D">
        <w:rPr>
          <w:rFonts w:ascii="Calibri" w:hAnsi="Calibri"/>
          <w:sz w:val="22"/>
          <w:szCs w:val="22"/>
          <w:lang w:val="en-GB"/>
        </w:rPr>
        <w:t>Commercial court in Zagreb</w:t>
      </w:r>
      <w:r w:rsidR="00E13BC3" w:rsidRPr="00E95918">
        <w:rPr>
          <w:rFonts w:ascii="Calibri" w:hAnsi="Calibri"/>
          <w:sz w:val="22"/>
          <w:szCs w:val="22"/>
          <w:lang w:val="en-GB"/>
        </w:rPr>
        <w:t xml:space="preserve"> applying the national legislation of the Contracting Authority.</w:t>
      </w:r>
      <w:r w:rsidR="00BF335E" w:rsidRPr="00E95918">
        <w:rPr>
          <w:rFonts w:ascii="Calibri" w:hAnsi="Calibri"/>
          <w:sz w:val="22"/>
          <w:szCs w:val="22"/>
          <w:lang w:val="en-GB"/>
        </w:rPr>
        <w:t xml:space="preserve"> </w:t>
      </w:r>
      <w:r w:rsidR="00BF335E" w:rsidRPr="003D0FC4">
        <w:rPr>
          <w:rFonts w:ascii="Calibri" w:hAnsi="Calibri"/>
          <w:sz w:val="22"/>
          <w:szCs w:val="22"/>
          <w:lang w:val="hr-HR"/>
        </w:rPr>
        <w:t xml:space="preserve">/ </w:t>
      </w:r>
      <w:r w:rsidR="00EE1CC8" w:rsidRPr="003D0FC4">
        <w:rPr>
          <w:rFonts w:ascii="Calibri" w:hAnsi="Calibri"/>
          <w:sz w:val="22"/>
          <w:szCs w:val="22"/>
          <w:lang w:val="hr-HR"/>
        </w:rPr>
        <w:t xml:space="preserve"> Svi sporovi nastali iz ili u svezi s ovim ugovorom koji ne mogu biti riješeni drugačije bit će upućeni </w:t>
      </w:r>
      <w:r w:rsidR="0079647A" w:rsidRPr="003D0FC4">
        <w:rPr>
          <w:rFonts w:ascii="Calibri" w:hAnsi="Calibri"/>
          <w:sz w:val="22"/>
          <w:szCs w:val="22"/>
          <w:lang w:val="hr-HR"/>
        </w:rPr>
        <w:t xml:space="preserve">pod </w:t>
      </w:r>
      <w:r w:rsidR="00EE1CC8" w:rsidRPr="003D0FC4">
        <w:rPr>
          <w:rFonts w:ascii="Calibri" w:hAnsi="Calibri"/>
          <w:sz w:val="22"/>
          <w:szCs w:val="22"/>
          <w:lang w:val="hr-HR"/>
        </w:rPr>
        <w:t xml:space="preserve">isključivu </w:t>
      </w:r>
      <w:r w:rsidR="0079647A" w:rsidRPr="003D0FC4">
        <w:rPr>
          <w:rFonts w:ascii="Calibri" w:hAnsi="Calibri"/>
          <w:sz w:val="22"/>
          <w:szCs w:val="22"/>
          <w:lang w:val="hr-HR"/>
        </w:rPr>
        <w:t xml:space="preserve">jurisdikciju </w:t>
      </w:r>
      <w:r w:rsidR="007D17F7">
        <w:rPr>
          <w:rFonts w:ascii="Calibri" w:hAnsi="Calibri"/>
          <w:sz w:val="22"/>
          <w:szCs w:val="22"/>
          <w:lang w:val="hr-HR"/>
        </w:rPr>
        <w:t xml:space="preserve">nadležnog suda u Mostaru </w:t>
      </w:r>
      <w:r w:rsidR="00EE1CC8" w:rsidRPr="003D0FC4">
        <w:rPr>
          <w:rFonts w:ascii="Calibri" w:hAnsi="Calibri"/>
          <w:sz w:val="22"/>
          <w:szCs w:val="22"/>
          <w:lang w:val="hr-HR"/>
        </w:rPr>
        <w:t xml:space="preserve">koji će se ravnati prema nacionalnom zakonodavstvu </w:t>
      </w:r>
      <w:proofErr w:type="spellStart"/>
      <w:r w:rsidR="00EE1CC8" w:rsidRPr="003D0FC4">
        <w:rPr>
          <w:rFonts w:ascii="Calibri" w:hAnsi="Calibri"/>
          <w:sz w:val="22"/>
          <w:szCs w:val="22"/>
          <w:lang w:val="hr-HR"/>
        </w:rPr>
        <w:t>Ugovaratelj</w:t>
      </w:r>
      <w:r w:rsidR="0079647A" w:rsidRPr="003D0FC4">
        <w:rPr>
          <w:rFonts w:ascii="Calibri" w:hAnsi="Calibri"/>
          <w:sz w:val="22"/>
          <w:szCs w:val="22"/>
          <w:lang w:val="hr-HR"/>
        </w:rPr>
        <w:t>nog</w:t>
      </w:r>
      <w:proofErr w:type="spellEnd"/>
      <w:r w:rsidR="0079647A" w:rsidRPr="003D0FC4">
        <w:rPr>
          <w:rFonts w:ascii="Calibri" w:hAnsi="Calibri"/>
          <w:sz w:val="22"/>
          <w:szCs w:val="22"/>
          <w:lang w:val="hr-HR"/>
        </w:rPr>
        <w:t xml:space="preserve"> tijela</w:t>
      </w:r>
      <w:r w:rsidR="00EE1CC8" w:rsidRPr="003D0FC4">
        <w:rPr>
          <w:rFonts w:ascii="Calibri" w:hAnsi="Calibri"/>
          <w:sz w:val="22"/>
          <w:szCs w:val="22"/>
          <w:lang w:val="hr-HR"/>
        </w:rPr>
        <w:t>.</w:t>
      </w:r>
    </w:p>
    <w:p w:rsidR="00E13BC3" w:rsidRPr="00E95918" w:rsidRDefault="00E13BC3" w:rsidP="00063FD0">
      <w:pPr>
        <w:jc w:val="both"/>
        <w:rPr>
          <w:rFonts w:ascii="Calibri" w:hAnsi="Calibri"/>
          <w:sz w:val="22"/>
          <w:szCs w:val="22"/>
          <w:lang w:val="en-GB"/>
        </w:rPr>
      </w:pPr>
    </w:p>
    <w:sectPr w:rsidR="00E13BC3" w:rsidRPr="00E95918" w:rsidSect="00FB7F42">
      <w:headerReference w:type="even" r:id="rId8"/>
      <w:headerReference w:type="default" r:id="rId9"/>
      <w:footerReference w:type="even" r:id="rId10"/>
      <w:footerReference w:type="default" r:id="rId11"/>
      <w:headerReference w:type="first" r:id="rId12"/>
      <w:footerReference w:type="first" r:id="rId13"/>
      <w:type w:val="continuous"/>
      <w:pgSz w:w="11906" w:h="16838"/>
      <w:pgMar w:top="3119" w:right="1134" w:bottom="992"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54A" w:rsidRDefault="0004054A">
      <w:r>
        <w:separator/>
      </w:r>
    </w:p>
  </w:endnote>
  <w:endnote w:type="continuationSeparator" w:id="0">
    <w:p w:rsidR="0004054A" w:rsidRDefault="0004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wis721 Lt BT">
    <w:altName w:val="Arial"/>
    <w:charset w:val="00"/>
    <w:family w:val="swiss"/>
    <w:pitch w:val="variable"/>
    <w:sig w:usb0="00000001"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9" w:rsidRDefault="002B4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9A" w:rsidRDefault="00AD229A" w:rsidP="00E95918">
    <w:pPr>
      <w:pStyle w:val="Footer"/>
      <w:tabs>
        <w:tab w:val="clear" w:pos="4320"/>
        <w:tab w:val="clear" w:pos="8640"/>
        <w:tab w:val="center" w:pos="4820"/>
        <w:tab w:val="right" w:pos="9639"/>
      </w:tabs>
      <w:spacing w:before="0" w:after="0"/>
      <w:jc w:val="center"/>
      <w:rPr>
        <w:rFonts w:ascii="Times New Roman" w:hAnsi="Times New Roman"/>
        <w:b/>
        <w:sz w:val="18"/>
        <w:szCs w:val="18"/>
        <w:lang w:val="en-GB"/>
      </w:rPr>
    </w:pPr>
  </w:p>
  <w:p w:rsidR="00AD229A" w:rsidRPr="007D38A7" w:rsidRDefault="00AD229A" w:rsidP="00F9648F">
    <w:pPr>
      <w:pStyle w:val="Footer"/>
      <w:tabs>
        <w:tab w:val="clear" w:pos="4320"/>
        <w:tab w:val="clear" w:pos="8640"/>
        <w:tab w:val="center" w:pos="4820"/>
        <w:tab w:val="right" w:pos="9639"/>
      </w:tabs>
      <w:spacing w:before="0" w:after="0"/>
      <w:rPr>
        <w:rFonts w:ascii="Calibri" w:hAnsi="Calibri"/>
        <w:sz w:val="18"/>
        <w:szCs w:val="18"/>
        <w:lang w:val="en-GB"/>
      </w:rPr>
    </w:pPr>
    <w:r w:rsidRPr="007D38A7">
      <w:rPr>
        <w:rFonts w:ascii="Calibri" w:hAnsi="Calibri"/>
        <w:sz w:val="18"/>
        <w:szCs w:val="18"/>
        <w:lang w:val="en-GB"/>
      </w:rPr>
      <w:tab/>
    </w:r>
    <w:r w:rsidRPr="007D38A7">
      <w:rPr>
        <w:rFonts w:ascii="Calibri" w:hAnsi="Calibri"/>
        <w:sz w:val="18"/>
        <w:szCs w:val="18"/>
        <w:lang w:val="en-GB"/>
      </w:rPr>
      <w:tab/>
      <w:t>Page</w:t>
    </w:r>
    <w:r w:rsidR="00063FD0">
      <w:rPr>
        <w:rFonts w:ascii="Calibri" w:hAnsi="Calibri"/>
        <w:sz w:val="18"/>
        <w:szCs w:val="18"/>
        <w:lang w:val="en-GB"/>
      </w:rPr>
      <w:t>/</w:t>
    </w:r>
    <w:proofErr w:type="spellStart"/>
    <w:r w:rsidR="00063FD0">
      <w:rPr>
        <w:rFonts w:ascii="Calibri" w:hAnsi="Calibri"/>
        <w:sz w:val="18"/>
        <w:szCs w:val="18"/>
        <w:lang w:val="en-GB"/>
      </w:rPr>
      <w:t>Stranica</w:t>
    </w:r>
    <w:proofErr w:type="spellEnd"/>
    <w:r w:rsidRPr="007D38A7">
      <w:rPr>
        <w:rFonts w:ascii="Calibri" w:hAnsi="Calibri"/>
        <w:sz w:val="18"/>
        <w:szCs w:val="18"/>
        <w:lang w:val="en-GB"/>
      </w:rPr>
      <w:t xml:space="preserve"> </w:t>
    </w:r>
    <w:r w:rsidRPr="007D38A7">
      <w:rPr>
        <w:rFonts w:ascii="Calibri" w:hAnsi="Calibri"/>
        <w:sz w:val="18"/>
        <w:szCs w:val="18"/>
      </w:rPr>
      <w:fldChar w:fldCharType="begin"/>
    </w:r>
    <w:r w:rsidRPr="007D38A7">
      <w:rPr>
        <w:rFonts w:ascii="Calibri" w:hAnsi="Calibri"/>
        <w:sz w:val="18"/>
        <w:szCs w:val="18"/>
        <w:lang w:val="en-GB"/>
      </w:rPr>
      <w:instrText xml:space="preserve"> PAGE </w:instrText>
    </w:r>
    <w:r w:rsidRPr="007D38A7">
      <w:rPr>
        <w:rFonts w:ascii="Calibri" w:hAnsi="Calibri"/>
        <w:sz w:val="18"/>
        <w:szCs w:val="18"/>
      </w:rPr>
      <w:fldChar w:fldCharType="separate"/>
    </w:r>
    <w:r w:rsidR="00DB04FB">
      <w:rPr>
        <w:rFonts w:ascii="Calibri" w:hAnsi="Calibri"/>
        <w:noProof/>
        <w:sz w:val="18"/>
        <w:szCs w:val="18"/>
        <w:lang w:val="en-GB"/>
      </w:rPr>
      <w:t>4</w:t>
    </w:r>
    <w:r w:rsidRPr="007D38A7">
      <w:rPr>
        <w:rFonts w:ascii="Calibri" w:hAnsi="Calibri"/>
        <w:sz w:val="18"/>
        <w:szCs w:val="18"/>
      </w:rPr>
      <w:fldChar w:fldCharType="end"/>
    </w:r>
    <w:r w:rsidRPr="007D38A7">
      <w:rPr>
        <w:rFonts w:ascii="Calibri" w:hAnsi="Calibri"/>
        <w:sz w:val="18"/>
        <w:szCs w:val="18"/>
        <w:lang w:val="en-GB"/>
      </w:rPr>
      <w:t xml:space="preserve"> of</w:t>
    </w:r>
    <w:r w:rsidR="00063FD0">
      <w:rPr>
        <w:rFonts w:ascii="Calibri" w:hAnsi="Calibri"/>
        <w:sz w:val="18"/>
        <w:szCs w:val="18"/>
        <w:lang w:val="en-GB"/>
      </w:rPr>
      <w:t>/od</w:t>
    </w:r>
    <w:r w:rsidRPr="007D38A7">
      <w:rPr>
        <w:rFonts w:ascii="Calibri" w:hAnsi="Calibri"/>
        <w:sz w:val="18"/>
        <w:szCs w:val="18"/>
        <w:lang w:val="en-GB"/>
      </w:rPr>
      <w:t xml:space="preserve"> </w:t>
    </w:r>
    <w:r w:rsidRPr="007D38A7">
      <w:rPr>
        <w:rFonts w:ascii="Calibri" w:hAnsi="Calibri"/>
        <w:sz w:val="18"/>
        <w:szCs w:val="18"/>
      </w:rPr>
      <w:fldChar w:fldCharType="begin"/>
    </w:r>
    <w:r w:rsidRPr="007D38A7">
      <w:rPr>
        <w:rFonts w:ascii="Calibri" w:hAnsi="Calibri"/>
        <w:sz w:val="18"/>
        <w:szCs w:val="18"/>
        <w:lang w:val="en-GB"/>
      </w:rPr>
      <w:instrText xml:space="preserve"> NUMPAGES </w:instrText>
    </w:r>
    <w:r w:rsidRPr="007D38A7">
      <w:rPr>
        <w:rFonts w:ascii="Calibri" w:hAnsi="Calibri"/>
        <w:sz w:val="18"/>
        <w:szCs w:val="18"/>
      </w:rPr>
      <w:fldChar w:fldCharType="separate"/>
    </w:r>
    <w:r w:rsidR="00DB04FB">
      <w:rPr>
        <w:rFonts w:ascii="Calibri" w:hAnsi="Calibri"/>
        <w:noProof/>
        <w:sz w:val="18"/>
        <w:szCs w:val="18"/>
        <w:lang w:val="en-GB"/>
      </w:rPr>
      <w:t>4</w:t>
    </w:r>
    <w:r w:rsidRPr="007D38A7">
      <w:rPr>
        <w:rFonts w:ascii="Calibri" w:hAnsi="Calibri"/>
        <w:sz w:val="18"/>
        <w:szCs w:val="18"/>
      </w:rPr>
      <w:fldChar w:fldCharType="end"/>
    </w:r>
  </w:p>
  <w:p w:rsidR="008C4528" w:rsidRPr="00B653F3" w:rsidRDefault="008C4528" w:rsidP="008C4528">
    <w:pPr>
      <w:keepNext/>
      <w:widowControl w:val="0"/>
      <w:overflowPunct w:val="0"/>
      <w:autoSpaceDE w:val="0"/>
      <w:autoSpaceDN w:val="0"/>
      <w:adjustRightInd w:val="0"/>
      <w:spacing w:before="0" w:after="0"/>
      <w:jc w:val="center"/>
      <w:textAlignment w:val="baseline"/>
      <w:outlineLvl w:val="5"/>
      <w:rPr>
        <w:rFonts w:ascii="Calibri" w:hAnsi="Calibri" w:cs="Calibri"/>
        <w:snapToGrid/>
        <w:lang w:val="hr-HR" w:eastAsia="hr-HR"/>
      </w:rPr>
    </w:pPr>
    <w:r w:rsidRPr="00B653F3">
      <w:rPr>
        <w:rFonts w:ascii="Calibri" w:hAnsi="Calibri" w:cs="Calibri"/>
        <w:noProof/>
        <w:snapToGrid/>
        <w:lang w:val="hr-HR" w:eastAsia="hr-HR"/>
      </w:rPr>
      <w:drawing>
        <wp:inline distT="0" distB="0" distL="0" distR="0" wp14:anchorId="4FAF5319" wp14:editId="1413B5A9">
          <wp:extent cx="683895" cy="636270"/>
          <wp:effectExtent l="0" t="0" r="1905" b="0"/>
          <wp:docPr id="7" name="Slika 1" descr="logo_M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_M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636270"/>
                  </a:xfrm>
                  <a:prstGeom prst="rect">
                    <a:avLst/>
                  </a:prstGeom>
                  <a:noFill/>
                  <a:ln>
                    <a:noFill/>
                  </a:ln>
                </pic:spPr>
              </pic:pic>
            </a:graphicData>
          </a:graphic>
        </wp:inline>
      </w:drawing>
    </w:r>
  </w:p>
  <w:p w:rsidR="008C4528" w:rsidRPr="00B653F3" w:rsidRDefault="008C4528" w:rsidP="008C4528">
    <w:pPr>
      <w:keepNext/>
      <w:widowControl w:val="0"/>
      <w:overflowPunct w:val="0"/>
      <w:autoSpaceDE w:val="0"/>
      <w:autoSpaceDN w:val="0"/>
      <w:adjustRightInd w:val="0"/>
      <w:spacing w:before="0" w:after="0"/>
      <w:jc w:val="center"/>
      <w:textAlignment w:val="baseline"/>
      <w:outlineLvl w:val="5"/>
      <w:rPr>
        <w:rFonts w:ascii="Calibri" w:hAnsi="Calibri" w:cs="Calibri"/>
        <w:snapToGrid/>
        <w:lang w:val="hr-HR" w:eastAsia="hr-HR"/>
      </w:rPr>
    </w:pPr>
    <w:r w:rsidRPr="00B653F3">
      <w:rPr>
        <w:rFonts w:ascii="Calibri" w:hAnsi="Calibri" w:cs="Calibri"/>
        <w:snapToGrid/>
        <w:lang w:val="hr-HR" w:eastAsia="hr-HR"/>
      </w:rPr>
      <w:t>SVEUČILIŠTE U MOSTARU MEDICINSKI FAKULTET</w:t>
    </w:r>
  </w:p>
  <w:p w:rsidR="008C4528" w:rsidRPr="00B653F3" w:rsidRDefault="008C4528" w:rsidP="008C4528">
    <w:pPr>
      <w:widowControl w:val="0"/>
      <w:pBdr>
        <w:top w:val="single" w:sz="4" w:space="1" w:color="auto"/>
      </w:pBdr>
      <w:autoSpaceDE w:val="0"/>
      <w:autoSpaceDN w:val="0"/>
      <w:spacing w:before="0" w:after="0"/>
      <w:jc w:val="center"/>
      <w:rPr>
        <w:rFonts w:ascii="Calibri" w:eastAsia="Swis721 Lt BT" w:hAnsi="Calibri" w:cs="Calibri"/>
        <w:snapToGrid/>
        <w:lang w:val="de-DE"/>
      </w:rPr>
    </w:pPr>
    <w:proofErr w:type="spellStart"/>
    <w:r w:rsidRPr="00B653F3">
      <w:rPr>
        <w:rFonts w:ascii="Calibri" w:eastAsia="Swis721 Lt BT" w:hAnsi="Calibri" w:cs="Calibri"/>
        <w:snapToGrid/>
        <w:lang w:val="de-DE"/>
      </w:rPr>
      <w:t>Adresa</w:t>
    </w:r>
    <w:proofErr w:type="spellEnd"/>
    <w:r w:rsidRPr="00B653F3">
      <w:rPr>
        <w:rFonts w:ascii="Calibri" w:eastAsia="Swis721 Lt BT" w:hAnsi="Calibri" w:cs="Calibri"/>
        <w:snapToGrid/>
        <w:lang w:val="de-DE"/>
      </w:rPr>
      <w:t xml:space="preserve">: </w:t>
    </w:r>
    <w:proofErr w:type="spellStart"/>
    <w:r w:rsidRPr="00B653F3">
      <w:rPr>
        <w:rFonts w:ascii="Calibri" w:eastAsia="Swis721 Lt BT" w:hAnsi="Calibri" w:cs="Calibri"/>
        <w:snapToGrid/>
        <w:lang w:val="de-DE"/>
      </w:rPr>
      <w:t>Kralja</w:t>
    </w:r>
    <w:proofErr w:type="spellEnd"/>
    <w:r w:rsidRPr="00B653F3">
      <w:rPr>
        <w:rFonts w:ascii="Calibri" w:eastAsia="Swis721 Lt BT" w:hAnsi="Calibri" w:cs="Calibri"/>
        <w:snapToGrid/>
        <w:lang w:val="de-DE"/>
      </w:rPr>
      <w:t xml:space="preserve"> Petra </w:t>
    </w:r>
    <w:proofErr w:type="spellStart"/>
    <w:r w:rsidRPr="00B653F3">
      <w:rPr>
        <w:rFonts w:ascii="Calibri" w:eastAsia="Swis721 Lt BT" w:hAnsi="Calibri" w:cs="Calibri"/>
        <w:snapToGrid/>
        <w:lang w:val="de-DE"/>
      </w:rPr>
      <w:t>Krešimira</w:t>
    </w:r>
    <w:proofErr w:type="spellEnd"/>
    <w:r w:rsidRPr="00B653F3">
      <w:rPr>
        <w:rFonts w:ascii="Calibri" w:eastAsia="Swis721 Lt BT" w:hAnsi="Calibri" w:cs="Calibri"/>
        <w:snapToGrid/>
        <w:lang w:val="de-DE"/>
      </w:rPr>
      <w:t xml:space="preserve"> IV </w:t>
    </w:r>
    <w:proofErr w:type="spellStart"/>
    <w:r w:rsidRPr="00B653F3">
      <w:rPr>
        <w:rFonts w:ascii="Calibri" w:eastAsia="Swis721 Lt BT" w:hAnsi="Calibri" w:cs="Calibri"/>
        <w:snapToGrid/>
        <w:lang w:val="de-DE"/>
      </w:rPr>
      <w:t>bb</w:t>
    </w:r>
    <w:proofErr w:type="spellEnd"/>
    <w:r w:rsidRPr="00B653F3">
      <w:rPr>
        <w:rFonts w:ascii="Calibri" w:eastAsia="Swis721 Lt BT" w:hAnsi="Calibri" w:cs="Calibri"/>
        <w:snapToGrid/>
        <w:lang w:val="de-DE"/>
      </w:rPr>
      <w:t xml:space="preserve">, 88000 Mostar, </w:t>
    </w:r>
    <w:proofErr w:type="spellStart"/>
    <w:r w:rsidRPr="00B653F3">
      <w:rPr>
        <w:rFonts w:ascii="Calibri" w:eastAsia="Swis721 Lt BT" w:hAnsi="Calibri" w:cs="Calibri"/>
        <w:snapToGrid/>
        <w:lang w:val="de-DE"/>
      </w:rPr>
      <w:t>BiH</w:t>
    </w:r>
    <w:proofErr w:type="spellEnd"/>
    <w:r w:rsidRPr="00B653F3">
      <w:rPr>
        <w:rFonts w:ascii="Calibri" w:eastAsia="Swis721 Lt BT" w:hAnsi="Calibri" w:cs="Calibri"/>
        <w:snapToGrid/>
        <w:lang w:val="de-DE"/>
      </w:rPr>
      <w:t xml:space="preserve"> –Telefon: +387 36 335 600   Fax: +387 36 335 601</w:t>
    </w:r>
  </w:p>
  <w:p w:rsidR="008C4528" w:rsidRPr="002F0820" w:rsidRDefault="0004054A" w:rsidP="008C4528">
    <w:pPr>
      <w:widowControl w:val="0"/>
      <w:pBdr>
        <w:top w:val="single" w:sz="4" w:space="1" w:color="auto"/>
      </w:pBdr>
      <w:autoSpaceDE w:val="0"/>
      <w:autoSpaceDN w:val="0"/>
      <w:spacing w:before="0" w:after="0"/>
      <w:jc w:val="center"/>
      <w:rPr>
        <w:rFonts w:ascii="Calibri" w:eastAsia="Swis721 Lt BT" w:hAnsi="Calibri" w:cs="Calibri"/>
        <w:snapToGrid/>
        <w:lang w:val="de-DE"/>
      </w:rPr>
    </w:pPr>
    <w:hyperlink r:id="rId2" w:history="1">
      <w:r w:rsidR="008C4528" w:rsidRPr="00B653F3">
        <w:rPr>
          <w:rFonts w:ascii="Calibri" w:eastAsia="Swis721 Lt BT" w:hAnsi="Calibri" w:cs="Calibri"/>
          <w:snapToGrid/>
          <w:color w:val="0000FF"/>
          <w:u w:val="single"/>
          <w:lang w:val="de-DE"/>
        </w:rPr>
        <w:t>www.mefmo.ba</w:t>
      </w:r>
    </w:hyperlink>
    <w:r w:rsidR="008C4528">
      <w:rPr>
        <w:rFonts w:ascii="Calibri" w:eastAsia="Swis721 Lt BT" w:hAnsi="Calibri" w:cs="Calibri"/>
        <w:snapToGrid/>
        <w:lang w:val="de-DE"/>
      </w:rPr>
      <w:t xml:space="preserve">; </w:t>
    </w:r>
    <w:r w:rsidR="008C4528" w:rsidRPr="00B653F3">
      <w:rPr>
        <w:rFonts w:ascii="Calibri" w:eastAsia="Swis721 Lt BT" w:hAnsi="Calibri" w:cs="Calibri"/>
        <w:snapToGrid/>
        <w:lang w:val="hr-HR"/>
      </w:rPr>
      <w:t xml:space="preserve">Žiro račun 3381002200333181 kod </w:t>
    </w:r>
    <w:proofErr w:type="spellStart"/>
    <w:r w:rsidR="008C4528" w:rsidRPr="00B653F3">
      <w:rPr>
        <w:rFonts w:ascii="Calibri" w:eastAsia="Swis721 Lt BT" w:hAnsi="Calibri" w:cs="Calibri"/>
        <w:snapToGrid/>
        <w:lang w:val="hr-HR"/>
      </w:rPr>
      <w:t>UniCredit</w:t>
    </w:r>
    <w:proofErr w:type="spellEnd"/>
    <w:r w:rsidR="008C4528" w:rsidRPr="00B653F3">
      <w:rPr>
        <w:rFonts w:ascii="Calibri" w:eastAsia="Swis721 Lt BT" w:hAnsi="Calibri" w:cs="Calibri"/>
        <w:snapToGrid/>
        <w:lang w:val="hr-HR"/>
      </w:rPr>
      <w:t xml:space="preserve">  Bank d.d. Mostar</w:t>
    </w:r>
  </w:p>
  <w:p w:rsidR="00AD229A" w:rsidRPr="00AB4A51" w:rsidRDefault="00AD229A">
    <w:pPr>
      <w:pStyle w:val="Footer"/>
      <w:spacing w:after="0"/>
      <w:jc w:val="righ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9A" w:rsidRDefault="00AD229A" w:rsidP="00FD58BC">
    <w:pPr>
      <w:pStyle w:val="Footer"/>
      <w:tabs>
        <w:tab w:val="clear" w:pos="4320"/>
        <w:tab w:val="clear" w:pos="8640"/>
        <w:tab w:val="center" w:pos="4820"/>
        <w:tab w:val="right" w:pos="9639"/>
      </w:tabs>
      <w:spacing w:before="0" w:after="0"/>
      <w:jc w:val="center"/>
      <w:rPr>
        <w:rFonts w:ascii="Times New Roman" w:hAnsi="Times New Roman"/>
        <w:sz w:val="18"/>
        <w:szCs w:val="18"/>
      </w:rPr>
    </w:pPr>
    <w:r>
      <w:object w:dxaOrig="7589"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65.25pt" o:ole="">
          <v:imagedata r:id="rId1" o:title=""/>
        </v:shape>
        <o:OLEObject Type="Embed" ProgID="PBrush" ShapeID="_x0000_i1025" DrawAspect="Content" ObjectID="_1598637030" r:id="rId2"/>
      </w:object>
    </w:r>
  </w:p>
  <w:p w:rsidR="00AD229A" w:rsidRDefault="00AD229A" w:rsidP="00CB260A">
    <w:pPr>
      <w:pStyle w:val="Footer"/>
      <w:tabs>
        <w:tab w:val="clear" w:pos="4320"/>
        <w:tab w:val="clear" w:pos="8640"/>
        <w:tab w:val="center" w:pos="4820"/>
        <w:tab w:val="right" w:pos="9639"/>
      </w:tabs>
      <w:spacing w:before="0" w:after="0"/>
      <w:rPr>
        <w:rFonts w:ascii="Times New Roman" w:hAnsi="Times New Roman"/>
        <w:sz w:val="18"/>
        <w:szCs w:val="18"/>
      </w:rPr>
    </w:pPr>
    <w:r w:rsidRPr="00CB260A">
      <w:rPr>
        <w:rFonts w:ascii="Times New Roman" w:hAnsi="Times New Roman"/>
        <w:sz w:val="18"/>
        <w:szCs w:val="18"/>
      </w:rPr>
      <w:t>2008</w:t>
    </w:r>
    <w:r w:rsidRPr="00CB260A">
      <w:rPr>
        <w:rFonts w:ascii="Times New Roman" w:hAnsi="Times New Roman"/>
        <w:sz w:val="18"/>
        <w:szCs w:val="18"/>
      </w:rPr>
      <w:tab/>
    </w:r>
    <w:r>
      <w:rPr>
        <w:rFonts w:ascii="Times New Roman" w:hAnsi="Times New Roman"/>
        <w:sz w:val="18"/>
        <w:szCs w:val="18"/>
      </w:rPr>
      <w:tab/>
      <w:t>Page</w:t>
    </w:r>
    <w:r w:rsidRPr="00CB260A">
      <w:rPr>
        <w:rFonts w:ascii="Times New Roman" w:hAnsi="Times New Roman"/>
        <w:sz w:val="18"/>
        <w:szCs w:val="18"/>
      </w:rPr>
      <w:t xml:space="preserve"> </w:t>
    </w:r>
    <w:r w:rsidRPr="00CB260A">
      <w:rPr>
        <w:rFonts w:ascii="Times New Roman" w:hAnsi="Times New Roman"/>
        <w:sz w:val="18"/>
        <w:szCs w:val="18"/>
      </w:rPr>
      <w:fldChar w:fldCharType="begin"/>
    </w:r>
    <w:r w:rsidRPr="00CB260A">
      <w:rPr>
        <w:rFonts w:ascii="Times New Roman" w:hAnsi="Times New Roman"/>
        <w:sz w:val="18"/>
        <w:szCs w:val="18"/>
      </w:rPr>
      <w:instrText xml:space="preserve"> PAGE </w:instrText>
    </w:r>
    <w:r w:rsidRPr="00CB260A">
      <w:rPr>
        <w:rFonts w:ascii="Times New Roman" w:hAnsi="Times New Roman"/>
        <w:sz w:val="18"/>
        <w:szCs w:val="18"/>
      </w:rPr>
      <w:fldChar w:fldCharType="separate"/>
    </w:r>
    <w:r>
      <w:rPr>
        <w:rFonts w:ascii="Times New Roman" w:hAnsi="Times New Roman"/>
        <w:noProof/>
        <w:sz w:val="18"/>
        <w:szCs w:val="18"/>
      </w:rPr>
      <w:t>1</w:t>
    </w:r>
    <w:r w:rsidRPr="00CB260A">
      <w:rPr>
        <w:rFonts w:ascii="Times New Roman" w:hAnsi="Times New Roman"/>
        <w:sz w:val="18"/>
        <w:szCs w:val="18"/>
      </w:rPr>
      <w:fldChar w:fldCharType="end"/>
    </w:r>
    <w:r w:rsidRPr="00CB260A">
      <w:rPr>
        <w:rFonts w:ascii="Times New Roman" w:hAnsi="Times New Roman"/>
        <w:sz w:val="18"/>
        <w:szCs w:val="18"/>
      </w:rPr>
      <w:t xml:space="preserve"> </w:t>
    </w:r>
    <w:r>
      <w:rPr>
        <w:rFonts w:ascii="Times New Roman" w:hAnsi="Times New Roman"/>
        <w:sz w:val="18"/>
        <w:szCs w:val="18"/>
      </w:rPr>
      <w:t>of</w:t>
    </w:r>
    <w:r w:rsidRPr="00CB260A">
      <w:rPr>
        <w:rFonts w:ascii="Times New Roman" w:hAnsi="Times New Roman"/>
        <w:sz w:val="18"/>
        <w:szCs w:val="18"/>
      </w:rPr>
      <w:t xml:space="preserve"> </w:t>
    </w:r>
    <w:r w:rsidRPr="00CB260A">
      <w:rPr>
        <w:rFonts w:ascii="Times New Roman" w:hAnsi="Times New Roman"/>
        <w:sz w:val="18"/>
        <w:szCs w:val="18"/>
      </w:rPr>
      <w:fldChar w:fldCharType="begin"/>
    </w:r>
    <w:r w:rsidRPr="00CB260A">
      <w:rPr>
        <w:rFonts w:ascii="Times New Roman" w:hAnsi="Times New Roman"/>
        <w:sz w:val="18"/>
        <w:szCs w:val="18"/>
      </w:rPr>
      <w:instrText xml:space="preserve"> NUMPAGES </w:instrText>
    </w:r>
    <w:r w:rsidRPr="00CB260A">
      <w:rPr>
        <w:rFonts w:ascii="Times New Roman" w:hAnsi="Times New Roman"/>
        <w:sz w:val="18"/>
        <w:szCs w:val="18"/>
      </w:rPr>
      <w:fldChar w:fldCharType="separate"/>
    </w:r>
    <w:r>
      <w:rPr>
        <w:rFonts w:ascii="Times New Roman" w:hAnsi="Times New Roman"/>
        <w:noProof/>
        <w:sz w:val="18"/>
        <w:szCs w:val="18"/>
      </w:rPr>
      <w:t>9</w:t>
    </w:r>
    <w:r w:rsidRPr="00CB260A">
      <w:rPr>
        <w:rFonts w:ascii="Times New Roman" w:hAnsi="Times New Roman"/>
        <w:sz w:val="18"/>
        <w:szCs w:val="18"/>
      </w:rPr>
      <w:fldChar w:fldCharType="end"/>
    </w:r>
  </w:p>
  <w:p w:rsidR="00AD229A" w:rsidRPr="00F9648F" w:rsidRDefault="00AD229A" w:rsidP="00CB260A">
    <w:pPr>
      <w:pStyle w:val="Footer"/>
      <w:tabs>
        <w:tab w:val="clear" w:pos="4320"/>
        <w:tab w:val="clear" w:pos="8640"/>
        <w:tab w:val="center" w:pos="4820"/>
        <w:tab w:val="right" w:pos="9639"/>
      </w:tabs>
      <w:spacing w:before="0" w:after="0"/>
      <w:rPr>
        <w:rFonts w:ascii="Times New Roman" w:hAnsi="Times New Roman"/>
        <w:sz w:val="18"/>
        <w:szCs w:val="18"/>
      </w:rPr>
    </w:pPr>
    <w:r w:rsidRPr="00F9648F">
      <w:rPr>
        <w:rFonts w:ascii="Times New Roman" w:hAnsi="Times New Roman"/>
        <w:sz w:val="18"/>
        <w:szCs w:val="18"/>
      </w:rPr>
      <w:fldChar w:fldCharType="begin"/>
    </w:r>
    <w:r w:rsidRPr="00F9648F">
      <w:rPr>
        <w:rFonts w:ascii="Times New Roman" w:hAnsi="Times New Roman"/>
        <w:sz w:val="18"/>
        <w:szCs w:val="18"/>
      </w:rPr>
      <w:instrText xml:space="preserve"> FILENAME </w:instrText>
    </w:r>
    <w:r w:rsidRPr="00F9648F">
      <w:rPr>
        <w:rFonts w:ascii="Times New Roman" w:hAnsi="Times New Roman"/>
        <w:sz w:val="18"/>
        <w:szCs w:val="18"/>
      </w:rPr>
      <w:fldChar w:fldCharType="separate"/>
    </w:r>
    <w:r w:rsidRPr="00F9648F">
      <w:rPr>
        <w:rFonts w:ascii="Times New Roman" w:hAnsi="Times New Roman"/>
        <w:noProof/>
        <w:sz w:val="18"/>
        <w:szCs w:val="18"/>
      </w:rPr>
      <w:t>c4_specialconditions_en.doc</w:t>
    </w:r>
    <w:r w:rsidRPr="00F9648F">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54A" w:rsidRDefault="0004054A">
      <w:r>
        <w:separator/>
      </w:r>
    </w:p>
  </w:footnote>
  <w:footnote w:type="continuationSeparator" w:id="0">
    <w:p w:rsidR="0004054A" w:rsidRDefault="00040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9" w:rsidRDefault="002B4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9A" w:rsidRDefault="008A483D" w:rsidP="00276073">
    <w:r>
      <w:rPr>
        <w:rFonts w:ascii="Times New Roman" w:hAnsi="Times New Roman"/>
        <w:noProof/>
        <w:snapToGrid/>
        <w:lang w:val="hr-HR" w:eastAsia="hr-HR"/>
      </w:rPr>
      <w:drawing>
        <wp:inline distT="0" distB="0" distL="0" distR="0" wp14:anchorId="1E875B6C" wp14:editId="49CAF681">
          <wp:extent cx="5578475" cy="11582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8475" cy="115824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9A" w:rsidRDefault="0062524D">
    <w:pPr>
      <w:pStyle w:val="Header"/>
    </w:pPr>
    <w:r>
      <w:rPr>
        <w:noProof/>
        <w:snapToGrid/>
        <w:lang w:val="hr-HR" w:eastAsia="hr-HR"/>
      </w:rPr>
      <w:drawing>
        <wp:anchor distT="0" distB="180340" distL="114300" distR="114300" simplePos="0" relativeHeight="251655680" behindDoc="0" locked="0" layoutInCell="1" allowOverlap="0">
          <wp:simplePos x="0" y="0"/>
          <wp:positionH relativeFrom="column">
            <wp:align>right</wp:align>
          </wp:positionH>
          <wp:positionV relativeFrom="page">
            <wp:posOffset>215900</wp:posOffset>
          </wp:positionV>
          <wp:extent cx="2120900" cy="1257300"/>
          <wp:effectExtent l="0" t="0" r="0" b="0"/>
          <wp:wrapSquare wrapText="bothSides"/>
          <wp:docPr id="1" name="Picture 1" descr="header_sw_d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sw_d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08C"/>
    <w:multiLevelType w:val="singleLevel"/>
    <w:tmpl w:val="0AA605A4"/>
    <w:lvl w:ilvl="0">
      <w:start w:val="1"/>
      <w:numFmt w:val="decimal"/>
      <w:lvlText w:val="%1."/>
      <w:lvlJc w:val="left"/>
      <w:pPr>
        <w:tabs>
          <w:tab w:val="num" w:pos="720"/>
        </w:tabs>
        <w:ind w:left="720" w:hanging="720"/>
      </w:pPr>
      <w:rPr>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142FDD"/>
    <w:multiLevelType w:val="singleLevel"/>
    <w:tmpl w:val="160E594A"/>
    <w:lvl w:ilvl="0">
      <w:start w:val="1"/>
      <w:numFmt w:val="lowerLetter"/>
      <w:lvlText w:val="(%1)"/>
      <w:lvlJc w:val="left"/>
      <w:pPr>
        <w:tabs>
          <w:tab w:val="num" w:pos="1134"/>
        </w:tabs>
        <w:ind w:left="1134" w:hanging="414"/>
      </w:pPr>
      <w:rPr>
        <w:rFonts w:ascii="Times New Roman" w:hAnsi="Times New Roman"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8BC32D2"/>
    <w:multiLevelType w:val="hybridMultilevel"/>
    <w:tmpl w:val="C820EF74"/>
    <w:lvl w:ilvl="0" w:tplc="309E837E">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625B0363"/>
    <w:multiLevelType w:val="hybridMultilevel"/>
    <w:tmpl w:val="2634E6EA"/>
    <w:lvl w:ilvl="0" w:tplc="04240001">
      <w:start w:val="1"/>
      <w:numFmt w:val="bullet"/>
      <w:lvlText w:val=""/>
      <w:lvlJc w:val="left"/>
      <w:pPr>
        <w:ind w:left="1997" w:hanging="360"/>
      </w:pPr>
      <w:rPr>
        <w:rFonts w:ascii="Symbol" w:hAnsi="Symbol" w:hint="default"/>
      </w:rPr>
    </w:lvl>
    <w:lvl w:ilvl="1" w:tplc="04240003">
      <w:start w:val="1"/>
      <w:numFmt w:val="bullet"/>
      <w:lvlText w:val="o"/>
      <w:lvlJc w:val="left"/>
      <w:pPr>
        <w:ind w:left="2717" w:hanging="360"/>
      </w:pPr>
      <w:rPr>
        <w:rFonts w:ascii="Courier New" w:hAnsi="Courier New" w:cs="Courier New" w:hint="default"/>
      </w:rPr>
    </w:lvl>
    <w:lvl w:ilvl="2" w:tplc="04240005" w:tentative="1">
      <w:start w:val="1"/>
      <w:numFmt w:val="bullet"/>
      <w:lvlText w:val=""/>
      <w:lvlJc w:val="left"/>
      <w:pPr>
        <w:ind w:left="3437" w:hanging="360"/>
      </w:pPr>
      <w:rPr>
        <w:rFonts w:ascii="Wingdings" w:hAnsi="Wingdings" w:hint="default"/>
      </w:rPr>
    </w:lvl>
    <w:lvl w:ilvl="3" w:tplc="04240001" w:tentative="1">
      <w:start w:val="1"/>
      <w:numFmt w:val="bullet"/>
      <w:lvlText w:val=""/>
      <w:lvlJc w:val="left"/>
      <w:pPr>
        <w:ind w:left="4157" w:hanging="360"/>
      </w:pPr>
      <w:rPr>
        <w:rFonts w:ascii="Symbol" w:hAnsi="Symbol" w:hint="default"/>
      </w:rPr>
    </w:lvl>
    <w:lvl w:ilvl="4" w:tplc="04240003" w:tentative="1">
      <w:start w:val="1"/>
      <w:numFmt w:val="bullet"/>
      <w:lvlText w:val="o"/>
      <w:lvlJc w:val="left"/>
      <w:pPr>
        <w:ind w:left="4877" w:hanging="360"/>
      </w:pPr>
      <w:rPr>
        <w:rFonts w:ascii="Courier New" w:hAnsi="Courier New" w:cs="Courier New" w:hint="default"/>
      </w:rPr>
    </w:lvl>
    <w:lvl w:ilvl="5" w:tplc="04240005" w:tentative="1">
      <w:start w:val="1"/>
      <w:numFmt w:val="bullet"/>
      <w:lvlText w:val=""/>
      <w:lvlJc w:val="left"/>
      <w:pPr>
        <w:ind w:left="5597" w:hanging="360"/>
      </w:pPr>
      <w:rPr>
        <w:rFonts w:ascii="Wingdings" w:hAnsi="Wingdings" w:hint="default"/>
      </w:rPr>
    </w:lvl>
    <w:lvl w:ilvl="6" w:tplc="04240001" w:tentative="1">
      <w:start w:val="1"/>
      <w:numFmt w:val="bullet"/>
      <w:lvlText w:val=""/>
      <w:lvlJc w:val="left"/>
      <w:pPr>
        <w:ind w:left="6317" w:hanging="360"/>
      </w:pPr>
      <w:rPr>
        <w:rFonts w:ascii="Symbol" w:hAnsi="Symbol" w:hint="default"/>
      </w:rPr>
    </w:lvl>
    <w:lvl w:ilvl="7" w:tplc="04240003" w:tentative="1">
      <w:start w:val="1"/>
      <w:numFmt w:val="bullet"/>
      <w:lvlText w:val="o"/>
      <w:lvlJc w:val="left"/>
      <w:pPr>
        <w:ind w:left="7037" w:hanging="360"/>
      </w:pPr>
      <w:rPr>
        <w:rFonts w:ascii="Courier New" w:hAnsi="Courier New" w:cs="Courier New" w:hint="default"/>
      </w:rPr>
    </w:lvl>
    <w:lvl w:ilvl="8" w:tplc="04240005" w:tentative="1">
      <w:start w:val="1"/>
      <w:numFmt w:val="bullet"/>
      <w:lvlText w:val=""/>
      <w:lvlJc w:val="left"/>
      <w:pPr>
        <w:ind w:left="7757" w:hanging="360"/>
      </w:pPr>
      <w:rPr>
        <w:rFonts w:ascii="Wingdings" w:hAnsi="Wingdings" w:hint="default"/>
      </w:rPr>
    </w:lvl>
  </w:abstractNum>
  <w:abstractNum w:abstractNumId="34">
    <w:nsid w:val="62AA5F0A"/>
    <w:multiLevelType w:val="hybridMultilevel"/>
    <w:tmpl w:val="88A83EF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6">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7">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69216D6C"/>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38"/>
  </w:num>
  <w:num w:numId="3">
    <w:abstractNumId w:val="9"/>
  </w:num>
  <w:num w:numId="4">
    <w:abstractNumId w:val="29"/>
  </w:num>
  <w:num w:numId="5">
    <w:abstractNumId w:val="25"/>
  </w:num>
  <w:num w:numId="6">
    <w:abstractNumId w:val="20"/>
  </w:num>
  <w:num w:numId="7">
    <w:abstractNumId w:val="18"/>
  </w:num>
  <w:num w:numId="8">
    <w:abstractNumId w:val="24"/>
  </w:num>
  <w:num w:numId="9">
    <w:abstractNumId w:val="44"/>
  </w:num>
  <w:num w:numId="10">
    <w:abstractNumId w:val="13"/>
  </w:num>
  <w:num w:numId="11">
    <w:abstractNumId w:val="14"/>
  </w:num>
  <w:num w:numId="12">
    <w:abstractNumId w:val="15"/>
  </w:num>
  <w:num w:numId="13">
    <w:abstractNumId w:val="28"/>
  </w:num>
  <w:num w:numId="14">
    <w:abstractNumId w:val="35"/>
  </w:num>
  <w:num w:numId="15">
    <w:abstractNumId w:val="40"/>
  </w:num>
  <w:num w:numId="16">
    <w:abstractNumId w:val="11"/>
  </w:num>
  <w:num w:numId="17">
    <w:abstractNumId w:val="23"/>
  </w:num>
  <w:num w:numId="18">
    <w:abstractNumId w:val="27"/>
  </w:num>
  <w:num w:numId="19">
    <w:abstractNumId w:val="32"/>
  </w:num>
  <w:num w:numId="20">
    <w:abstractNumId w:val="12"/>
  </w:num>
  <w:num w:numId="21">
    <w:abstractNumId w:val="26"/>
  </w:num>
  <w:num w:numId="22">
    <w:abstractNumId w:val="16"/>
  </w:num>
  <w:num w:numId="23">
    <w:abstractNumId w:val="19"/>
  </w:num>
  <w:num w:numId="24">
    <w:abstractNumId w:val="37"/>
  </w:num>
  <w:num w:numId="25">
    <w:abstractNumId w:val="22"/>
  </w:num>
  <w:num w:numId="26">
    <w:abstractNumId w:val="21"/>
  </w:num>
  <w:num w:numId="27">
    <w:abstractNumId w:val="41"/>
  </w:num>
  <w:num w:numId="28">
    <w:abstractNumId w:val="42"/>
  </w:num>
  <w:num w:numId="29">
    <w:abstractNumId w:val="2"/>
  </w:num>
  <w:num w:numId="30">
    <w:abstractNumId w:val="36"/>
  </w:num>
  <w:num w:numId="31">
    <w:abstractNumId w:val="30"/>
  </w:num>
  <w:num w:numId="32">
    <w:abstractNumId w:val="6"/>
  </w:num>
  <w:num w:numId="33">
    <w:abstractNumId w:val="8"/>
  </w:num>
  <w:num w:numId="34">
    <w:abstractNumId w:val="4"/>
  </w:num>
  <w:num w:numId="35">
    <w:abstractNumId w:val="1"/>
  </w:num>
  <w:num w:numId="36">
    <w:abstractNumId w:val="31"/>
  </w:num>
  <w:num w:numId="37">
    <w:abstractNumId w:val="43"/>
  </w:num>
  <w:num w:numId="38">
    <w:abstractNumId w:val="34"/>
  </w:num>
  <w:num w:numId="39">
    <w:abstractNumId w:val="0"/>
  </w:num>
  <w:num w:numId="40">
    <w:abstractNumId w:val="5"/>
  </w:num>
  <w:num w:numId="41">
    <w:abstractNumId w:val="17"/>
  </w:num>
  <w:num w:numId="42">
    <w:abstractNumId w:val="7"/>
  </w:num>
  <w:num w:numId="43">
    <w:abstractNumId w:val="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69"/>
    <w:rsid w:val="000021E1"/>
    <w:rsid w:val="000023DD"/>
    <w:rsid w:val="000054A3"/>
    <w:rsid w:val="00014A93"/>
    <w:rsid w:val="000278CB"/>
    <w:rsid w:val="00030906"/>
    <w:rsid w:val="00030B0D"/>
    <w:rsid w:val="00031023"/>
    <w:rsid w:val="000323B8"/>
    <w:rsid w:val="000345CB"/>
    <w:rsid w:val="00036870"/>
    <w:rsid w:val="0004054A"/>
    <w:rsid w:val="00040CF1"/>
    <w:rsid w:val="00041516"/>
    <w:rsid w:val="000417E2"/>
    <w:rsid w:val="00041AAF"/>
    <w:rsid w:val="00041B0D"/>
    <w:rsid w:val="000422EB"/>
    <w:rsid w:val="00043159"/>
    <w:rsid w:val="00044371"/>
    <w:rsid w:val="000455A7"/>
    <w:rsid w:val="000456A1"/>
    <w:rsid w:val="00051301"/>
    <w:rsid w:val="00051DD7"/>
    <w:rsid w:val="00056EAA"/>
    <w:rsid w:val="00063C56"/>
    <w:rsid w:val="00063FD0"/>
    <w:rsid w:val="00064DB4"/>
    <w:rsid w:val="00065251"/>
    <w:rsid w:val="00066943"/>
    <w:rsid w:val="000714BB"/>
    <w:rsid w:val="000721B3"/>
    <w:rsid w:val="00075F61"/>
    <w:rsid w:val="0008215D"/>
    <w:rsid w:val="00085CA1"/>
    <w:rsid w:val="00087F35"/>
    <w:rsid w:val="0009286D"/>
    <w:rsid w:val="0009477F"/>
    <w:rsid w:val="00094CBB"/>
    <w:rsid w:val="00095596"/>
    <w:rsid w:val="00095F16"/>
    <w:rsid w:val="000A1AB0"/>
    <w:rsid w:val="000A4078"/>
    <w:rsid w:val="000A7A2C"/>
    <w:rsid w:val="000B1236"/>
    <w:rsid w:val="000B628A"/>
    <w:rsid w:val="000C0FF8"/>
    <w:rsid w:val="000C4AE6"/>
    <w:rsid w:val="000C6465"/>
    <w:rsid w:val="000D24E3"/>
    <w:rsid w:val="000D2B44"/>
    <w:rsid w:val="000D3196"/>
    <w:rsid w:val="000D40DB"/>
    <w:rsid w:val="000D5503"/>
    <w:rsid w:val="000D6B1C"/>
    <w:rsid w:val="000D7C79"/>
    <w:rsid w:val="000E7B75"/>
    <w:rsid w:val="000F1ACE"/>
    <w:rsid w:val="000F1BAA"/>
    <w:rsid w:val="000F2C55"/>
    <w:rsid w:val="000F5F5F"/>
    <w:rsid w:val="000F7903"/>
    <w:rsid w:val="00101E6C"/>
    <w:rsid w:val="00103348"/>
    <w:rsid w:val="0010344E"/>
    <w:rsid w:val="00103913"/>
    <w:rsid w:val="00107A5F"/>
    <w:rsid w:val="00110943"/>
    <w:rsid w:val="00111B28"/>
    <w:rsid w:val="0011446D"/>
    <w:rsid w:val="00115916"/>
    <w:rsid w:val="0011775F"/>
    <w:rsid w:val="0012134F"/>
    <w:rsid w:val="00122473"/>
    <w:rsid w:val="001245B9"/>
    <w:rsid w:val="001302A7"/>
    <w:rsid w:val="001339A3"/>
    <w:rsid w:val="00137003"/>
    <w:rsid w:val="00143CE3"/>
    <w:rsid w:val="00144B0C"/>
    <w:rsid w:val="0014659F"/>
    <w:rsid w:val="00150767"/>
    <w:rsid w:val="0015295B"/>
    <w:rsid w:val="001536B3"/>
    <w:rsid w:val="00155BDD"/>
    <w:rsid w:val="0015705E"/>
    <w:rsid w:val="00157DEE"/>
    <w:rsid w:val="0016692F"/>
    <w:rsid w:val="00170EBA"/>
    <w:rsid w:val="001766D9"/>
    <w:rsid w:val="00181980"/>
    <w:rsid w:val="00187253"/>
    <w:rsid w:val="00191517"/>
    <w:rsid w:val="001932AF"/>
    <w:rsid w:val="001937B4"/>
    <w:rsid w:val="00193CF3"/>
    <w:rsid w:val="0019463C"/>
    <w:rsid w:val="0019643F"/>
    <w:rsid w:val="001A3237"/>
    <w:rsid w:val="001B5454"/>
    <w:rsid w:val="001B73C7"/>
    <w:rsid w:val="001C4077"/>
    <w:rsid w:val="001C498B"/>
    <w:rsid w:val="001C7434"/>
    <w:rsid w:val="001D0532"/>
    <w:rsid w:val="001D6C0A"/>
    <w:rsid w:val="001E3C79"/>
    <w:rsid w:val="001E4648"/>
    <w:rsid w:val="001E4F20"/>
    <w:rsid w:val="001F0DB5"/>
    <w:rsid w:val="001F5421"/>
    <w:rsid w:val="001F67BA"/>
    <w:rsid w:val="00200967"/>
    <w:rsid w:val="00200BA6"/>
    <w:rsid w:val="00201E19"/>
    <w:rsid w:val="0020205F"/>
    <w:rsid w:val="00211E0F"/>
    <w:rsid w:val="0021604F"/>
    <w:rsid w:val="0021663F"/>
    <w:rsid w:val="00216F0D"/>
    <w:rsid w:val="002209F1"/>
    <w:rsid w:val="00220BF7"/>
    <w:rsid w:val="00224C44"/>
    <w:rsid w:val="002355A6"/>
    <w:rsid w:val="00235988"/>
    <w:rsid w:val="00240499"/>
    <w:rsid w:val="00241A32"/>
    <w:rsid w:val="002426D3"/>
    <w:rsid w:val="002432AA"/>
    <w:rsid w:val="002442B7"/>
    <w:rsid w:val="00245EB2"/>
    <w:rsid w:val="00250F2E"/>
    <w:rsid w:val="00253C7D"/>
    <w:rsid w:val="002560BB"/>
    <w:rsid w:val="002561C8"/>
    <w:rsid w:val="002651F3"/>
    <w:rsid w:val="0026542C"/>
    <w:rsid w:val="00271700"/>
    <w:rsid w:val="0027227E"/>
    <w:rsid w:val="00274C8F"/>
    <w:rsid w:val="00275E24"/>
    <w:rsid w:val="00276073"/>
    <w:rsid w:val="00277DB5"/>
    <w:rsid w:val="0028364A"/>
    <w:rsid w:val="002927C9"/>
    <w:rsid w:val="00292D76"/>
    <w:rsid w:val="00292F85"/>
    <w:rsid w:val="00293963"/>
    <w:rsid w:val="00294190"/>
    <w:rsid w:val="002950EA"/>
    <w:rsid w:val="002A0041"/>
    <w:rsid w:val="002A24E5"/>
    <w:rsid w:val="002A2B12"/>
    <w:rsid w:val="002A386C"/>
    <w:rsid w:val="002A450A"/>
    <w:rsid w:val="002A7B99"/>
    <w:rsid w:val="002B43C9"/>
    <w:rsid w:val="002B6401"/>
    <w:rsid w:val="002C649A"/>
    <w:rsid w:val="002C776B"/>
    <w:rsid w:val="002D2FC0"/>
    <w:rsid w:val="002D3070"/>
    <w:rsid w:val="002E1469"/>
    <w:rsid w:val="002E4BE3"/>
    <w:rsid w:val="002E51F0"/>
    <w:rsid w:val="002E74C9"/>
    <w:rsid w:val="002F1222"/>
    <w:rsid w:val="002F3342"/>
    <w:rsid w:val="002F3A9B"/>
    <w:rsid w:val="00304291"/>
    <w:rsid w:val="00306D7B"/>
    <w:rsid w:val="00312CEA"/>
    <w:rsid w:val="00313864"/>
    <w:rsid w:val="00322263"/>
    <w:rsid w:val="00325D47"/>
    <w:rsid w:val="003308C6"/>
    <w:rsid w:val="003409B8"/>
    <w:rsid w:val="003420DB"/>
    <w:rsid w:val="00342122"/>
    <w:rsid w:val="00342324"/>
    <w:rsid w:val="0034708A"/>
    <w:rsid w:val="00347B7E"/>
    <w:rsid w:val="003502E9"/>
    <w:rsid w:val="00351351"/>
    <w:rsid w:val="003576F8"/>
    <w:rsid w:val="00360344"/>
    <w:rsid w:val="003613D2"/>
    <w:rsid w:val="00371851"/>
    <w:rsid w:val="00371F01"/>
    <w:rsid w:val="003721AD"/>
    <w:rsid w:val="00381EC3"/>
    <w:rsid w:val="0038337A"/>
    <w:rsid w:val="00384BAB"/>
    <w:rsid w:val="00387C56"/>
    <w:rsid w:val="003912D5"/>
    <w:rsid w:val="00392619"/>
    <w:rsid w:val="00393313"/>
    <w:rsid w:val="003A392F"/>
    <w:rsid w:val="003A5583"/>
    <w:rsid w:val="003B05C6"/>
    <w:rsid w:val="003B10DB"/>
    <w:rsid w:val="003B1A35"/>
    <w:rsid w:val="003B1B91"/>
    <w:rsid w:val="003B2B82"/>
    <w:rsid w:val="003C110B"/>
    <w:rsid w:val="003C1581"/>
    <w:rsid w:val="003D0FC4"/>
    <w:rsid w:val="003D186A"/>
    <w:rsid w:val="003D3CAA"/>
    <w:rsid w:val="003D3EB2"/>
    <w:rsid w:val="003D5701"/>
    <w:rsid w:val="003D73AC"/>
    <w:rsid w:val="003D7611"/>
    <w:rsid w:val="003D7AB3"/>
    <w:rsid w:val="003E2A39"/>
    <w:rsid w:val="003E3EFC"/>
    <w:rsid w:val="003E6DC4"/>
    <w:rsid w:val="003F2FA4"/>
    <w:rsid w:val="003F33CB"/>
    <w:rsid w:val="003F3B51"/>
    <w:rsid w:val="003F7DB7"/>
    <w:rsid w:val="0040221E"/>
    <w:rsid w:val="00403804"/>
    <w:rsid w:val="0040448B"/>
    <w:rsid w:val="00405FD3"/>
    <w:rsid w:val="0041641D"/>
    <w:rsid w:val="004164B4"/>
    <w:rsid w:val="00420666"/>
    <w:rsid w:val="00421C6E"/>
    <w:rsid w:val="004300D4"/>
    <w:rsid w:val="00430905"/>
    <w:rsid w:val="00430D74"/>
    <w:rsid w:val="004316F0"/>
    <w:rsid w:val="00432AE5"/>
    <w:rsid w:val="004369A6"/>
    <w:rsid w:val="00441795"/>
    <w:rsid w:val="00444F0A"/>
    <w:rsid w:val="0044703C"/>
    <w:rsid w:val="004554CB"/>
    <w:rsid w:val="00456378"/>
    <w:rsid w:val="0047702F"/>
    <w:rsid w:val="004775D2"/>
    <w:rsid w:val="0048002A"/>
    <w:rsid w:val="00483E26"/>
    <w:rsid w:val="004908E0"/>
    <w:rsid w:val="004A1DF7"/>
    <w:rsid w:val="004A36EA"/>
    <w:rsid w:val="004A7ED9"/>
    <w:rsid w:val="004B36D9"/>
    <w:rsid w:val="004C02F8"/>
    <w:rsid w:val="004C050A"/>
    <w:rsid w:val="004C35B5"/>
    <w:rsid w:val="004D0DF6"/>
    <w:rsid w:val="004D2ACD"/>
    <w:rsid w:val="004D2FD8"/>
    <w:rsid w:val="004D71E5"/>
    <w:rsid w:val="004E1570"/>
    <w:rsid w:val="004E1B0B"/>
    <w:rsid w:val="004E2C51"/>
    <w:rsid w:val="004E4EFD"/>
    <w:rsid w:val="004E6166"/>
    <w:rsid w:val="004E7907"/>
    <w:rsid w:val="004F126C"/>
    <w:rsid w:val="004F3EA8"/>
    <w:rsid w:val="004F5C57"/>
    <w:rsid w:val="00500CEA"/>
    <w:rsid w:val="00501FF0"/>
    <w:rsid w:val="00505378"/>
    <w:rsid w:val="005058D5"/>
    <w:rsid w:val="005060EE"/>
    <w:rsid w:val="00513D78"/>
    <w:rsid w:val="0051654F"/>
    <w:rsid w:val="00516B74"/>
    <w:rsid w:val="00517CCC"/>
    <w:rsid w:val="0052374C"/>
    <w:rsid w:val="00525083"/>
    <w:rsid w:val="00525848"/>
    <w:rsid w:val="00526D8B"/>
    <w:rsid w:val="00535826"/>
    <w:rsid w:val="00536B4A"/>
    <w:rsid w:val="00540D04"/>
    <w:rsid w:val="00542FDF"/>
    <w:rsid w:val="005436C5"/>
    <w:rsid w:val="00550BD6"/>
    <w:rsid w:val="005529D6"/>
    <w:rsid w:val="005534C3"/>
    <w:rsid w:val="005541AB"/>
    <w:rsid w:val="00555995"/>
    <w:rsid w:val="00565095"/>
    <w:rsid w:val="00565390"/>
    <w:rsid w:val="00575CB0"/>
    <w:rsid w:val="00577310"/>
    <w:rsid w:val="00577F89"/>
    <w:rsid w:val="00581B3A"/>
    <w:rsid w:val="0058361E"/>
    <w:rsid w:val="00586B00"/>
    <w:rsid w:val="00591F16"/>
    <w:rsid w:val="00591F23"/>
    <w:rsid w:val="00593550"/>
    <w:rsid w:val="00593C23"/>
    <w:rsid w:val="005A3C8C"/>
    <w:rsid w:val="005A5DBA"/>
    <w:rsid w:val="005B0DF3"/>
    <w:rsid w:val="005B2018"/>
    <w:rsid w:val="005B75BF"/>
    <w:rsid w:val="005C0EA1"/>
    <w:rsid w:val="005C2D2E"/>
    <w:rsid w:val="005C3A12"/>
    <w:rsid w:val="005C3B41"/>
    <w:rsid w:val="005D14C7"/>
    <w:rsid w:val="005D214D"/>
    <w:rsid w:val="005D7DF1"/>
    <w:rsid w:val="005E2DD8"/>
    <w:rsid w:val="005E338C"/>
    <w:rsid w:val="005F3C51"/>
    <w:rsid w:val="005F49A7"/>
    <w:rsid w:val="005F62D0"/>
    <w:rsid w:val="006023C6"/>
    <w:rsid w:val="006026B4"/>
    <w:rsid w:val="006039CD"/>
    <w:rsid w:val="00606297"/>
    <w:rsid w:val="00607208"/>
    <w:rsid w:val="00611ADC"/>
    <w:rsid w:val="0062524D"/>
    <w:rsid w:val="006311FE"/>
    <w:rsid w:val="00631FD2"/>
    <w:rsid w:val="006320C2"/>
    <w:rsid w:val="00633829"/>
    <w:rsid w:val="00633B40"/>
    <w:rsid w:val="00635230"/>
    <w:rsid w:val="006408AC"/>
    <w:rsid w:val="00642EBD"/>
    <w:rsid w:val="006462A3"/>
    <w:rsid w:val="00647022"/>
    <w:rsid w:val="0064777D"/>
    <w:rsid w:val="00652AB7"/>
    <w:rsid w:val="00660FFC"/>
    <w:rsid w:val="0066102A"/>
    <w:rsid w:val="006629B7"/>
    <w:rsid w:val="00663BE3"/>
    <w:rsid w:val="0066519D"/>
    <w:rsid w:val="0066638A"/>
    <w:rsid w:val="00666CF4"/>
    <w:rsid w:val="00677500"/>
    <w:rsid w:val="0068247E"/>
    <w:rsid w:val="00685C98"/>
    <w:rsid w:val="006917B2"/>
    <w:rsid w:val="0069200F"/>
    <w:rsid w:val="00693A5F"/>
    <w:rsid w:val="006A2CB1"/>
    <w:rsid w:val="006A4DDD"/>
    <w:rsid w:val="006A5A34"/>
    <w:rsid w:val="006B0AB1"/>
    <w:rsid w:val="006B4F87"/>
    <w:rsid w:val="006B50BD"/>
    <w:rsid w:val="006B6F7C"/>
    <w:rsid w:val="006C2F05"/>
    <w:rsid w:val="006C58BD"/>
    <w:rsid w:val="006D34A3"/>
    <w:rsid w:val="006D558F"/>
    <w:rsid w:val="006D6FC4"/>
    <w:rsid w:val="006E2D8C"/>
    <w:rsid w:val="006E3E6B"/>
    <w:rsid w:val="006E56FD"/>
    <w:rsid w:val="006E6880"/>
    <w:rsid w:val="006F7EB4"/>
    <w:rsid w:val="0070157C"/>
    <w:rsid w:val="00702864"/>
    <w:rsid w:val="00706E2F"/>
    <w:rsid w:val="00711C72"/>
    <w:rsid w:val="00712E52"/>
    <w:rsid w:val="00717E03"/>
    <w:rsid w:val="00720390"/>
    <w:rsid w:val="00725D13"/>
    <w:rsid w:val="0072723C"/>
    <w:rsid w:val="00733893"/>
    <w:rsid w:val="0073450F"/>
    <w:rsid w:val="00734CC4"/>
    <w:rsid w:val="007422C1"/>
    <w:rsid w:val="007439E8"/>
    <w:rsid w:val="00743ABF"/>
    <w:rsid w:val="00746D83"/>
    <w:rsid w:val="007530E7"/>
    <w:rsid w:val="0075384B"/>
    <w:rsid w:val="00757445"/>
    <w:rsid w:val="00764454"/>
    <w:rsid w:val="00770338"/>
    <w:rsid w:val="00771CED"/>
    <w:rsid w:val="00771F60"/>
    <w:rsid w:val="00772CD1"/>
    <w:rsid w:val="00777E99"/>
    <w:rsid w:val="007811B4"/>
    <w:rsid w:val="00782738"/>
    <w:rsid w:val="00792A1B"/>
    <w:rsid w:val="00793329"/>
    <w:rsid w:val="007948E4"/>
    <w:rsid w:val="00795888"/>
    <w:rsid w:val="0079647A"/>
    <w:rsid w:val="00797EBE"/>
    <w:rsid w:val="007A2365"/>
    <w:rsid w:val="007A43F6"/>
    <w:rsid w:val="007A46CB"/>
    <w:rsid w:val="007B0A81"/>
    <w:rsid w:val="007B24F6"/>
    <w:rsid w:val="007B65DB"/>
    <w:rsid w:val="007C0BDD"/>
    <w:rsid w:val="007C130D"/>
    <w:rsid w:val="007C1656"/>
    <w:rsid w:val="007C5017"/>
    <w:rsid w:val="007C75E0"/>
    <w:rsid w:val="007C7653"/>
    <w:rsid w:val="007D17F7"/>
    <w:rsid w:val="007D27EC"/>
    <w:rsid w:val="007D38A7"/>
    <w:rsid w:val="007D5097"/>
    <w:rsid w:val="007D5FA2"/>
    <w:rsid w:val="007D7EFE"/>
    <w:rsid w:val="007E14D8"/>
    <w:rsid w:val="007E3D5F"/>
    <w:rsid w:val="007F27BE"/>
    <w:rsid w:val="007F3A8A"/>
    <w:rsid w:val="007F6453"/>
    <w:rsid w:val="00806CE0"/>
    <w:rsid w:val="00811F58"/>
    <w:rsid w:val="00815952"/>
    <w:rsid w:val="00816209"/>
    <w:rsid w:val="00816BA6"/>
    <w:rsid w:val="00817C3D"/>
    <w:rsid w:val="00826D51"/>
    <w:rsid w:val="00832CA4"/>
    <w:rsid w:val="00833670"/>
    <w:rsid w:val="00844FCF"/>
    <w:rsid w:val="00853F9D"/>
    <w:rsid w:val="00855341"/>
    <w:rsid w:val="0085667F"/>
    <w:rsid w:val="008578A2"/>
    <w:rsid w:val="00861773"/>
    <w:rsid w:val="008617F3"/>
    <w:rsid w:val="00862A1F"/>
    <w:rsid w:val="00863DBE"/>
    <w:rsid w:val="0087728D"/>
    <w:rsid w:val="008808CB"/>
    <w:rsid w:val="00881BAA"/>
    <w:rsid w:val="008823A6"/>
    <w:rsid w:val="00882419"/>
    <w:rsid w:val="00884876"/>
    <w:rsid w:val="008859E6"/>
    <w:rsid w:val="0088720B"/>
    <w:rsid w:val="00890A42"/>
    <w:rsid w:val="00893B05"/>
    <w:rsid w:val="00893E5E"/>
    <w:rsid w:val="00896AB0"/>
    <w:rsid w:val="008A21E8"/>
    <w:rsid w:val="008A39B7"/>
    <w:rsid w:val="008A483D"/>
    <w:rsid w:val="008A4A17"/>
    <w:rsid w:val="008A59FC"/>
    <w:rsid w:val="008A6356"/>
    <w:rsid w:val="008B53B8"/>
    <w:rsid w:val="008C0AB5"/>
    <w:rsid w:val="008C4528"/>
    <w:rsid w:val="008E40E2"/>
    <w:rsid w:val="008E4DFF"/>
    <w:rsid w:val="008E522C"/>
    <w:rsid w:val="008E6521"/>
    <w:rsid w:val="008F17CD"/>
    <w:rsid w:val="008F1D4B"/>
    <w:rsid w:val="008F3775"/>
    <w:rsid w:val="008F494E"/>
    <w:rsid w:val="009111ED"/>
    <w:rsid w:val="00911889"/>
    <w:rsid w:val="00912CCA"/>
    <w:rsid w:val="009153A9"/>
    <w:rsid w:val="00920A51"/>
    <w:rsid w:val="00922542"/>
    <w:rsid w:val="00922C76"/>
    <w:rsid w:val="0092734D"/>
    <w:rsid w:val="00930E59"/>
    <w:rsid w:val="00932252"/>
    <w:rsid w:val="009339F2"/>
    <w:rsid w:val="009344F0"/>
    <w:rsid w:val="0093582A"/>
    <w:rsid w:val="00941F9E"/>
    <w:rsid w:val="00942875"/>
    <w:rsid w:val="0094670B"/>
    <w:rsid w:val="00951E53"/>
    <w:rsid w:val="009520FF"/>
    <w:rsid w:val="00954BDC"/>
    <w:rsid w:val="00955E9D"/>
    <w:rsid w:val="00963680"/>
    <w:rsid w:val="00965B8E"/>
    <w:rsid w:val="00966682"/>
    <w:rsid w:val="00972611"/>
    <w:rsid w:val="009745D6"/>
    <w:rsid w:val="00980A42"/>
    <w:rsid w:val="0098647E"/>
    <w:rsid w:val="00986D5F"/>
    <w:rsid w:val="009923C1"/>
    <w:rsid w:val="00997649"/>
    <w:rsid w:val="009976B3"/>
    <w:rsid w:val="009A0DBE"/>
    <w:rsid w:val="009A3792"/>
    <w:rsid w:val="009B0CF1"/>
    <w:rsid w:val="009B2F1F"/>
    <w:rsid w:val="009B3415"/>
    <w:rsid w:val="009B422E"/>
    <w:rsid w:val="009B4D6F"/>
    <w:rsid w:val="009C0E86"/>
    <w:rsid w:val="009C4CC8"/>
    <w:rsid w:val="009C673F"/>
    <w:rsid w:val="009D2876"/>
    <w:rsid w:val="009D2938"/>
    <w:rsid w:val="009D419D"/>
    <w:rsid w:val="009E1435"/>
    <w:rsid w:val="009E2179"/>
    <w:rsid w:val="009E4A6C"/>
    <w:rsid w:val="009E6BB7"/>
    <w:rsid w:val="009F0EA1"/>
    <w:rsid w:val="009F33E5"/>
    <w:rsid w:val="00A039CA"/>
    <w:rsid w:val="00A06BF7"/>
    <w:rsid w:val="00A14467"/>
    <w:rsid w:val="00A16E7D"/>
    <w:rsid w:val="00A205FD"/>
    <w:rsid w:val="00A329B2"/>
    <w:rsid w:val="00A34638"/>
    <w:rsid w:val="00A360BB"/>
    <w:rsid w:val="00A3624D"/>
    <w:rsid w:val="00A36745"/>
    <w:rsid w:val="00A375C8"/>
    <w:rsid w:val="00A461B5"/>
    <w:rsid w:val="00A472FA"/>
    <w:rsid w:val="00A5007D"/>
    <w:rsid w:val="00A512C9"/>
    <w:rsid w:val="00A539E4"/>
    <w:rsid w:val="00A62073"/>
    <w:rsid w:val="00A63E3C"/>
    <w:rsid w:val="00A75650"/>
    <w:rsid w:val="00A77095"/>
    <w:rsid w:val="00A81F75"/>
    <w:rsid w:val="00A831D2"/>
    <w:rsid w:val="00A85AD1"/>
    <w:rsid w:val="00A9105A"/>
    <w:rsid w:val="00A92C46"/>
    <w:rsid w:val="00A95DA9"/>
    <w:rsid w:val="00A971CA"/>
    <w:rsid w:val="00AA1FC7"/>
    <w:rsid w:val="00AA2225"/>
    <w:rsid w:val="00AA24A4"/>
    <w:rsid w:val="00AA3514"/>
    <w:rsid w:val="00AA4D7A"/>
    <w:rsid w:val="00AA73FC"/>
    <w:rsid w:val="00AB29A9"/>
    <w:rsid w:val="00AB4A51"/>
    <w:rsid w:val="00AB66A5"/>
    <w:rsid w:val="00AB7656"/>
    <w:rsid w:val="00AC3F76"/>
    <w:rsid w:val="00AC7636"/>
    <w:rsid w:val="00AD0527"/>
    <w:rsid w:val="00AD229A"/>
    <w:rsid w:val="00AE1D15"/>
    <w:rsid w:val="00AE6600"/>
    <w:rsid w:val="00AE6CFC"/>
    <w:rsid w:val="00AE7D13"/>
    <w:rsid w:val="00AF050B"/>
    <w:rsid w:val="00AF4052"/>
    <w:rsid w:val="00B044B2"/>
    <w:rsid w:val="00B07102"/>
    <w:rsid w:val="00B1165D"/>
    <w:rsid w:val="00B125B5"/>
    <w:rsid w:val="00B12EAF"/>
    <w:rsid w:val="00B20088"/>
    <w:rsid w:val="00B2110C"/>
    <w:rsid w:val="00B245CA"/>
    <w:rsid w:val="00B253F2"/>
    <w:rsid w:val="00B277E4"/>
    <w:rsid w:val="00B3168E"/>
    <w:rsid w:val="00B368A9"/>
    <w:rsid w:val="00B40CB2"/>
    <w:rsid w:val="00B44DC5"/>
    <w:rsid w:val="00B4772C"/>
    <w:rsid w:val="00B60585"/>
    <w:rsid w:val="00B6156A"/>
    <w:rsid w:val="00B63280"/>
    <w:rsid w:val="00B6798A"/>
    <w:rsid w:val="00B701DF"/>
    <w:rsid w:val="00B70BCB"/>
    <w:rsid w:val="00B70C0E"/>
    <w:rsid w:val="00B71048"/>
    <w:rsid w:val="00B744A4"/>
    <w:rsid w:val="00B80DE8"/>
    <w:rsid w:val="00B8103E"/>
    <w:rsid w:val="00B83040"/>
    <w:rsid w:val="00B84CE7"/>
    <w:rsid w:val="00B90C14"/>
    <w:rsid w:val="00B91D15"/>
    <w:rsid w:val="00B91F57"/>
    <w:rsid w:val="00B956D9"/>
    <w:rsid w:val="00B9691D"/>
    <w:rsid w:val="00BA13B3"/>
    <w:rsid w:val="00BA58EA"/>
    <w:rsid w:val="00BA7D04"/>
    <w:rsid w:val="00BB0373"/>
    <w:rsid w:val="00BB56D3"/>
    <w:rsid w:val="00BC4DBB"/>
    <w:rsid w:val="00BC568B"/>
    <w:rsid w:val="00BC6222"/>
    <w:rsid w:val="00BD201F"/>
    <w:rsid w:val="00BD3371"/>
    <w:rsid w:val="00BD53AE"/>
    <w:rsid w:val="00BE55E5"/>
    <w:rsid w:val="00BF335E"/>
    <w:rsid w:val="00BF6061"/>
    <w:rsid w:val="00BF606F"/>
    <w:rsid w:val="00BF6318"/>
    <w:rsid w:val="00C04672"/>
    <w:rsid w:val="00C046A7"/>
    <w:rsid w:val="00C125CD"/>
    <w:rsid w:val="00C12AF0"/>
    <w:rsid w:val="00C13C29"/>
    <w:rsid w:val="00C13F0A"/>
    <w:rsid w:val="00C144C5"/>
    <w:rsid w:val="00C14A48"/>
    <w:rsid w:val="00C16C10"/>
    <w:rsid w:val="00C17310"/>
    <w:rsid w:val="00C174F1"/>
    <w:rsid w:val="00C21109"/>
    <w:rsid w:val="00C259B2"/>
    <w:rsid w:val="00C265BA"/>
    <w:rsid w:val="00C302E1"/>
    <w:rsid w:val="00C31791"/>
    <w:rsid w:val="00C3235B"/>
    <w:rsid w:val="00C34E40"/>
    <w:rsid w:val="00C353DF"/>
    <w:rsid w:val="00C42EE5"/>
    <w:rsid w:val="00C43D50"/>
    <w:rsid w:val="00C43EF8"/>
    <w:rsid w:val="00C51BD7"/>
    <w:rsid w:val="00C52121"/>
    <w:rsid w:val="00C5248A"/>
    <w:rsid w:val="00C61312"/>
    <w:rsid w:val="00C636F0"/>
    <w:rsid w:val="00C720C8"/>
    <w:rsid w:val="00C73CD9"/>
    <w:rsid w:val="00C73D82"/>
    <w:rsid w:val="00C7451F"/>
    <w:rsid w:val="00C74E5E"/>
    <w:rsid w:val="00C75CCE"/>
    <w:rsid w:val="00C862C4"/>
    <w:rsid w:val="00C879C2"/>
    <w:rsid w:val="00C91701"/>
    <w:rsid w:val="00C92434"/>
    <w:rsid w:val="00C97D48"/>
    <w:rsid w:val="00CA1354"/>
    <w:rsid w:val="00CA6C68"/>
    <w:rsid w:val="00CB260A"/>
    <w:rsid w:val="00CB3874"/>
    <w:rsid w:val="00CC4BAB"/>
    <w:rsid w:val="00CC598D"/>
    <w:rsid w:val="00CC7D15"/>
    <w:rsid w:val="00CC7DE2"/>
    <w:rsid w:val="00CD7F25"/>
    <w:rsid w:val="00CE017E"/>
    <w:rsid w:val="00CF0295"/>
    <w:rsid w:val="00CF3C21"/>
    <w:rsid w:val="00CF663B"/>
    <w:rsid w:val="00CF6CFA"/>
    <w:rsid w:val="00D02210"/>
    <w:rsid w:val="00D022AB"/>
    <w:rsid w:val="00D05509"/>
    <w:rsid w:val="00D0598A"/>
    <w:rsid w:val="00D05F49"/>
    <w:rsid w:val="00D06AE2"/>
    <w:rsid w:val="00D23C39"/>
    <w:rsid w:val="00D24893"/>
    <w:rsid w:val="00D25CF7"/>
    <w:rsid w:val="00D302D6"/>
    <w:rsid w:val="00D36515"/>
    <w:rsid w:val="00D41B4E"/>
    <w:rsid w:val="00D422BD"/>
    <w:rsid w:val="00D43612"/>
    <w:rsid w:val="00D44578"/>
    <w:rsid w:val="00D523BB"/>
    <w:rsid w:val="00D52CBF"/>
    <w:rsid w:val="00D576C9"/>
    <w:rsid w:val="00D576CA"/>
    <w:rsid w:val="00D66F04"/>
    <w:rsid w:val="00D72106"/>
    <w:rsid w:val="00D75213"/>
    <w:rsid w:val="00D76CFB"/>
    <w:rsid w:val="00D83628"/>
    <w:rsid w:val="00D8378A"/>
    <w:rsid w:val="00D83D1B"/>
    <w:rsid w:val="00D932C8"/>
    <w:rsid w:val="00D96173"/>
    <w:rsid w:val="00D979C6"/>
    <w:rsid w:val="00DA0082"/>
    <w:rsid w:val="00DA328A"/>
    <w:rsid w:val="00DA4AB8"/>
    <w:rsid w:val="00DB04FB"/>
    <w:rsid w:val="00DB2F3A"/>
    <w:rsid w:val="00DB43B1"/>
    <w:rsid w:val="00DB6886"/>
    <w:rsid w:val="00DC50E2"/>
    <w:rsid w:val="00DC54A0"/>
    <w:rsid w:val="00DC6C9C"/>
    <w:rsid w:val="00DD0624"/>
    <w:rsid w:val="00DD6946"/>
    <w:rsid w:val="00DD73DD"/>
    <w:rsid w:val="00DD7EE0"/>
    <w:rsid w:val="00DE3610"/>
    <w:rsid w:val="00DE44F4"/>
    <w:rsid w:val="00DE571B"/>
    <w:rsid w:val="00DE7664"/>
    <w:rsid w:val="00DF1CEC"/>
    <w:rsid w:val="00DF2120"/>
    <w:rsid w:val="00DF7327"/>
    <w:rsid w:val="00E000F2"/>
    <w:rsid w:val="00E016CD"/>
    <w:rsid w:val="00E02F9F"/>
    <w:rsid w:val="00E120DE"/>
    <w:rsid w:val="00E13BC3"/>
    <w:rsid w:val="00E13CDE"/>
    <w:rsid w:val="00E13D67"/>
    <w:rsid w:val="00E17EF3"/>
    <w:rsid w:val="00E2190B"/>
    <w:rsid w:val="00E2385B"/>
    <w:rsid w:val="00E2682A"/>
    <w:rsid w:val="00E26FD0"/>
    <w:rsid w:val="00E27649"/>
    <w:rsid w:val="00E27678"/>
    <w:rsid w:val="00E32890"/>
    <w:rsid w:val="00E340A7"/>
    <w:rsid w:val="00E34208"/>
    <w:rsid w:val="00E353DE"/>
    <w:rsid w:val="00E3604C"/>
    <w:rsid w:val="00E37290"/>
    <w:rsid w:val="00E37658"/>
    <w:rsid w:val="00E40490"/>
    <w:rsid w:val="00E41C6F"/>
    <w:rsid w:val="00E5085A"/>
    <w:rsid w:val="00E52467"/>
    <w:rsid w:val="00E52D98"/>
    <w:rsid w:val="00E54B1B"/>
    <w:rsid w:val="00E571E1"/>
    <w:rsid w:val="00E61EA7"/>
    <w:rsid w:val="00E62221"/>
    <w:rsid w:val="00E62923"/>
    <w:rsid w:val="00E62D7F"/>
    <w:rsid w:val="00E72BE4"/>
    <w:rsid w:val="00E730A5"/>
    <w:rsid w:val="00E73322"/>
    <w:rsid w:val="00E73F2C"/>
    <w:rsid w:val="00E76AFB"/>
    <w:rsid w:val="00E811F3"/>
    <w:rsid w:val="00E82E31"/>
    <w:rsid w:val="00E85F91"/>
    <w:rsid w:val="00E94537"/>
    <w:rsid w:val="00E95918"/>
    <w:rsid w:val="00EA1156"/>
    <w:rsid w:val="00EB393D"/>
    <w:rsid w:val="00EB7E3A"/>
    <w:rsid w:val="00EC16DF"/>
    <w:rsid w:val="00EC3F0A"/>
    <w:rsid w:val="00EC72EF"/>
    <w:rsid w:val="00ED7782"/>
    <w:rsid w:val="00EE0ED9"/>
    <w:rsid w:val="00EE1CC8"/>
    <w:rsid w:val="00EE2E55"/>
    <w:rsid w:val="00EE59C0"/>
    <w:rsid w:val="00EE5C0D"/>
    <w:rsid w:val="00EE6518"/>
    <w:rsid w:val="00EE6DE0"/>
    <w:rsid w:val="00F01102"/>
    <w:rsid w:val="00F01490"/>
    <w:rsid w:val="00F02006"/>
    <w:rsid w:val="00F04B35"/>
    <w:rsid w:val="00F0574A"/>
    <w:rsid w:val="00F14A8A"/>
    <w:rsid w:val="00F17A7A"/>
    <w:rsid w:val="00F202B1"/>
    <w:rsid w:val="00F307A9"/>
    <w:rsid w:val="00F33A99"/>
    <w:rsid w:val="00F34D5E"/>
    <w:rsid w:val="00F35A64"/>
    <w:rsid w:val="00F439B9"/>
    <w:rsid w:val="00F44537"/>
    <w:rsid w:val="00F474B8"/>
    <w:rsid w:val="00F50AE2"/>
    <w:rsid w:val="00F51289"/>
    <w:rsid w:val="00F53A12"/>
    <w:rsid w:val="00F55E78"/>
    <w:rsid w:val="00F566D7"/>
    <w:rsid w:val="00F56CAB"/>
    <w:rsid w:val="00F56D4C"/>
    <w:rsid w:val="00F5774D"/>
    <w:rsid w:val="00F62D76"/>
    <w:rsid w:val="00F658F3"/>
    <w:rsid w:val="00F6776D"/>
    <w:rsid w:val="00F72194"/>
    <w:rsid w:val="00F8016B"/>
    <w:rsid w:val="00F804E1"/>
    <w:rsid w:val="00F82EBB"/>
    <w:rsid w:val="00F87F88"/>
    <w:rsid w:val="00F90A9F"/>
    <w:rsid w:val="00F91DF6"/>
    <w:rsid w:val="00F92787"/>
    <w:rsid w:val="00F962E3"/>
    <w:rsid w:val="00F9648F"/>
    <w:rsid w:val="00FA36E9"/>
    <w:rsid w:val="00FA3F66"/>
    <w:rsid w:val="00FA78CF"/>
    <w:rsid w:val="00FB3374"/>
    <w:rsid w:val="00FB4222"/>
    <w:rsid w:val="00FB45B6"/>
    <w:rsid w:val="00FB67DE"/>
    <w:rsid w:val="00FB6BB8"/>
    <w:rsid w:val="00FB7C2F"/>
    <w:rsid w:val="00FB7F42"/>
    <w:rsid w:val="00FC2341"/>
    <w:rsid w:val="00FC6A20"/>
    <w:rsid w:val="00FD1047"/>
    <w:rsid w:val="00FD58BC"/>
    <w:rsid w:val="00FD6CB9"/>
    <w:rsid w:val="00FD73D6"/>
    <w:rsid w:val="00FE27CF"/>
    <w:rsid w:val="00FE3081"/>
    <w:rsid w:val="00FE3E3B"/>
    <w:rsid w:val="00FE7486"/>
    <w:rsid w:val="00FE7690"/>
    <w:rsid w:val="00FF57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67"/>
    <w:pPr>
      <w:spacing w:before="120" w:after="120"/>
    </w:pPr>
    <w:rPr>
      <w:rFonts w:ascii="Arial" w:hAnsi="Arial"/>
      <w:snapToGrid w:val="0"/>
      <w:lang w:val="sv-SE" w:eastAsia="en-US"/>
    </w:rPr>
  </w:style>
  <w:style w:type="paragraph" w:styleId="Heading1">
    <w:name w:val="heading 1"/>
    <w:basedOn w:val="Normal"/>
    <w:next w:val="Normal"/>
    <w:link w:val="Heading1Char"/>
    <w:qFormat/>
    <w:pPr>
      <w:keepNext/>
      <w:tabs>
        <w:tab w:val="right" w:pos="567"/>
      </w:tabs>
      <w:spacing w:before="240" w:after="240"/>
      <w:ind w:left="567" w:hanging="567"/>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tabs>
        <w:tab w:val="num" w:pos="864"/>
      </w:tabs>
      <w:spacing w:before="240" w:after="60"/>
      <w:ind w:left="864" w:hanging="864"/>
      <w:outlineLvl w:val="3"/>
    </w:pPr>
    <w:rPr>
      <w:b/>
      <w:sz w:val="24"/>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style>
  <w:style w:type="paragraph" w:styleId="Heading8">
    <w:name w:val="heading 8"/>
    <w:basedOn w:val="Normal"/>
    <w:next w:val="Normal"/>
    <w:qFormat/>
    <w:pPr>
      <w:tabs>
        <w:tab w:val="num" w:pos="1440"/>
      </w:tabs>
      <w:spacing w:before="240" w:after="60"/>
      <w:ind w:left="1440" w:hanging="1440"/>
      <w:outlineLvl w:val="7"/>
    </w:pPr>
    <w:rPr>
      <w:i/>
    </w:rPr>
  </w:style>
  <w:style w:type="paragraph" w:styleId="Heading9">
    <w:name w:val="heading 9"/>
    <w:basedOn w:val="Normal"/>
    <w:next w:val="Normal"/>
    <w:qFormat/>
    <w:pPr>
      <w:tabs>
        <w:tab w:val="num" w:pos="1584"/>
      </w:tabs>
      <w:spacing w:before="240" w:after="60"/>
      <w:ind w:left="1584" w:hanging="1584"/>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aliases w:val="  uvlaka 2"/>
    <w:basedOn w:val="Normal"/>
    <w:pPr>
      <w:tabs>
        <w:tab w:val="num" w:pos="567"/>
        <w:tab w:val="num" w:pos="2160"/>
      </w:tabs>
      <w:spacing w:after="240"/>
      <w:ind w:left="567" w:hanging="567"/>
      <w:jc w:val="both"/>
    </w:pPr>
    <w:rPr>
      <w:sz w:val="24"/>
      <w:u w:val="single"/>
    </w:rPr>
  </w:style>
  <w:style w:type="paragraph" w:styleId="BodyTextIndent3">
    <w:name w:val="Body Text Indent 3"/>
    <w:aliases w:val=" uvlaka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tabs>
        <w:tab w:val="left" w:pos="567"/>
        <w:tab w:val="left" w:pos="2552"/>
        <w:tab w:val="left" w:pos="7938"/>
        <w:tab w:val="left" w:pos="9072"/>
      </w:tabs>
      <w:spacing w:before="0" w:after="0"/>
      <w:ind w:left="0" w:firstLine="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character" w:customStyle="1" w:styleId="Heading1Char">
    <w:name w:val="Heading 1 Char"/>
    <w:link w:val="Heading1"/>
    <w:rsid w:val="00E72BE4"/>
    <w:rPr>
      <w:rFonts w:ascii="Arial" w:hAnsi="Arial"/>
      <w:b/>
      <w:snapToGrid w:val="0"/>
      <w:lang w:val="fr-BE" w:eastAsia="en-US"/>
    </w:rPr>
  </w:style>
  <w:style w:type="character" w:customStyle="1" w:styleId="DefaultMargins">
    <w:name w:val="DefaultMargins"/>
    <w:rsid w:val="00D06AE2"/>
    <w:rPr>
      <w:rFonts w:ascii="Times New Roman" w:hAnsi="Times New Roman" w:cs="Times New Roman"/>
      <w:sz w:val="24"/>
      <w:szCs w:val="24"/>
      <w:lang w:val="en-US"/>
    </w:rPr>
  </w:style>
  <w:style w:type="character" w:customStyle="1" w:styleId="Heading2Char">
    <w:name w:val="Heading 2 Char"/>
    <w:link w:val="Heading2"/>
    <w:semiHidden/>
    <w:locked/>
    <w:rsid w:val="001E4F20"/>
    <w:rPr>
      <w:rFonts w:ascii="Arial" w:hAnsi="Arial"/>
      <w:snapToGrid w:val="0"/>
      <w:lang w:val="fr-BE" w:eastAsia="en-US" w:bidi="ar-SA"/>
    </w:rPr>
  </w:style>
  <w:style w:type="paragraph" w:styleId="BalloonText">
    <w:name w:val="Balloon Text"/>
    <w:basedOn w:val="Normal"/>
    <w:semiHidden/>
    <w:rsid w:val="009C673F"/>
    <w:rPr>
      <w:rFonts w:ascii="Tahoma" w:hAnsi="Tahoma" w:cs="Tahoma"/>
      <w:sz w:val="16"/>
      <w:szCs w:val="16"/>
    </w:rPr>
  </w:style>
  <w:style w:type="paragraph" w:styleId="ListNumber">
    <w:name w:val="List Number"/>
    <w:basedOn w:val="Normal"/>
    <w:rsid w:val="00A14467"/>
    <w:pPr>
      <w:numPr>
        <w:numId w:val="42"/>
      </w:numPr>
      <w:spacing w:before="0" w:after="240"/>
      <w:jc w:val="both"/>
    </w:pPr>
    <w:rPr>
      <w:rFonts w:ascii="Times New Roman" w:hAnsi="Times New Roman"/>
      <w:snapToGrid/>
      <w:sz w:val="24"/>
      <w:szCs w:val="24"/>
      <w:lang w:val="en-GB"/>
    </w:rPr>
  </w:style>
  <w:style w:type="paragraph" w:customStyle="1" w:styleId="ListNumberLevel2">
    <w:name w:val="List Number (Level 2)"/>
    <w:basedOn w:val="Normal"/>
    <w:rsid w:val="00A14467"/>
    <w:pPr>
      <w:numPr>
        <w:ilvl w:val="1"/>
        <w:numId w:val="42"/>
      </w:numPr>
      <w:spacing w:before="0" w:after="240"/>
      <w:jc w:val="both"/>
    </w:pPr>
    <w:rPr>
      <w:rFonts w:ascii="Times New Roman" w:hAnsi="Times New Roman"/>
      <w:snapToGrid/>
      <w:sz w:val="24"/>
      <w:szCs w:val="24"/>
      <w:lang w:val="en-GB"/>
    </w:rPr>
  </w:style>
  <w:style w:type="paragraph" w:customStyle="1" w:styleId="ListNumberLevel3">
    <w:name w:val="List Number (Level 3)"/>
    <w:basedOn w:val="Normal"/>
    <w:rsid w:val="00A14467"/>
    <w:pPr>
      <w:numPr>
        <w:ilvl w:val="2"/>
        <w:numId w:val="42"/>
      </w:numPr>
      <w:spacing w:before="0" w:after="240"/>
      <w:jc w:val="both"/>
    </w:pPr>
    <w:rPr>
      <w:rFonts w:ascii="Times New Roman" w:hAnsi="Times New Roman"/>
      <w:snapToGrid/>
      <w:sz w:val="24"/>
      <w:szCs w:val="24"/>
      <w:lang w:val="en-GB"/>
    </w:rPr>
  </w:style>
  <w:style w:type="paragraph" w:customStyle="1" w:styleId="ListNumberLevel4">
    <w:name w:val="List Number (Level 4)"/>
    <w:basedOn w:val="Normal"/>
    <w:rsid w:val="00A14467"/>
    <w:pPr>
      <w:numPr>
        <w:ilvl w:val="3"/>
        <w:numId w:val="42"/>
      </w:numPr>
      <w:spacing w:before="0" w:after="240"/>
      <w:jc w:val="both"/>
    </w:pPr>
    <w:rPr>
      <w:rFonts w:ascii="Times New Roman" w:hAnsi="Times New Roman"/>
      <w:snapToGrid/>
      <w:sz w:val="24"/>
      <w:szCs w:val="24"/>
      <w:lang w:val="en-GB"/>
    </w:rPr>
  </w:style>
  <w:style w:type="character" w:customStyle="1" w:styleId="hps">
    <w:name w:val="hps"/>
    <w:basedOn w:val="DefaultParagraphFont"/>
    <w:rsid w:val="005541AB"/>
  </w:style>
  <w:style w:type="character" w:customStyle="1" w:styleId="FootnoteTextChar">
    <w:name w:val="Footnote Text Char"/>
    <w:link w:val="FootnoteText"/>
    <w:semiHidden/>
    <w:rsid w:val="00405FD3"/>
    <w:rPr>
      <w:rFonts w:ascii="Arial" w:hAnsi="Arial"/>
      <w:snapToGrid w:val="0"/>
      <w:lang w:val="fr-FR" w:eastAsia="en-US"/>
    </w:rPr>
  </w:style>
  <w:style w:type="character" w:styleId="CommentReference">
    <w:name w:val="annotation reference"/>
    <w:rsid w:val="000721B3"/>
    <w:rPr>
      <w:sz w:val="16"/>
      <w:szCs w:val="16"/>
    </w:rPr>
  </w:style>
  <w:style w:type="paragraph" w:styleId="CommentText">
    <w:name w:val="annotation text"/>
    <w:basedOn w:val="Normal"/>
    <w:link w:val="CommentTextChar"/>
    <w:rsid w:val="000721B3"/>
    <w:rPr>
      <w:lang w:val="en-GB"/>
    </w:rPr>
  </w:style>
  <w:style w:type="character" w:customStyle="1" w:styleId="CommentTextChar">
    <w:name w:val="Comment Text Char"/>
    <w:link w:val="CommentText"/>
    <w:rsid w:val="000721B3"/>
    <w:rPr>
      <w:rFonts w:ascii="Arial" w:hAnsi="Arial"/>
      <w:snapToGrid w:val="0"/>
      <w:lang w:val="en-GB" w:eastAsia="en-US"/>
    </w:rPr>
  </w:style>
  <w:style w:type="paragraph" w:styleId="CommentSubject">
    <w:name w:val="annotation subject"/>
    <w:basedOn w:val="CommentText"/>
    <w:next w:val="CommentText"/>
    <w:link w:val="CommentSubjectChar"/>
    <w:rsid w:val="006320C2"/>
    <w:rPr>
      <w:b/>
      <w:bCs/>
      <w:lang w:val="sv-SE"/>
    </w:rPr>
  </w:style>
  <w:style w:type="character" w:customStyle="1" w:styleId="CommentSubjectChar">
    <w:name w:val="Comment Subject Char"/>
    <w:link w:val="CommentSubject"/>
    <w:rsid w:val="006320C2"/>
    <w:rPr>
      <w:rFonts w:ascii="Arial" w:hAnsi="Arial"/>
      <w:b/>
      <w:bCs/>
      <w:snapToGrid w:val="0"/>
      <w:lang w:val="sv-SE" w:eastAsia="en-US"/>
    </w:rPr>
  </w:style>
  <w:style w:type="paragraph" w:styleId="Revision">
    <w:name w:val="Revision"/>
    <w:hidden/>
    <w:uiPriority w:val="99"/>
    <w:semiHidden/>
    <w:rsid w:val="00EE5C0D"/>
    <w:rPr>
      <w:rFonts w:ascii="Arial" w:hAnsi="Arial"/>
      <w:snapToGrid w:val="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703">
      <w:bodyDiv w:val="1"/>
      <w:marLeft w:val="0"/>
      <w:marRight w:val="0"/>
      <w:marTop w:val="0"/>
      <w:marBottom w:val="0"/>
      <w:divBdr>
        <w:top w:val="none" w:sz="0" w:space="0" w:color="auto"/>
        <w:left w:val="none" w:sz="0" w:space="0" w:color="auto"/>
        <w:bottom w:val="none" w:sz="0" w:space="0" w:color="auto"/>
        <w:right w:val="none" w:sz="0" w:space="0" w:color="auto"/>
      </w:divBdr>
    </w:div>
    <w:div w:id="789976266">
      <w:bodyDiv w:val="1"/>
      <w:marLeft w:val="0"/>
      <w:marRight w:val="0"/>
      <w:marTop w:val="0"/>
      <w:marBottom w:val="0"/>
      <w:divBdr>
        <w:top w:val="none" w:sz="0" w:space="0" w:color="auto"/>
        <w:left w:val="none" w:sz="0" w:space="0" w:color="auto"/>
        <w:bottom w:val="none" w:sz="0" w:space="0" w:color="auto"/>
        <w:right w:val="none" w:sz="0" w:space="0" w:color="auto"/>
      </w:divBdr>
      <w:divsChild>
        <w:div w:id="12193504">
          <w:marLeft w:val="0"/>
          <w:marRight w:val="0"/>
          <w:marTop w:val="0"/>
          <w:marBottom w:val="0"/>
          <w:divBdr>
            <w:top w:val="none" w:sz="0" w:space="0" w:color="auto"/>
            <w:left w:val="none" w:sz="0" w:space="0" w:color="auto"/>
            <w:bottom w:val="none" w:sz="0" w:space="0" w:color="auto"/>
            <w:right w:val="none" w:sz="0" w:space="0" w:color="auto"/>
          </w:divBdr>
          <w:divsChild>
            <w:div w:id="1206599257">
              <w:marLeft w:val="0"/>
              <w:marRight w:val="0"/>
              <w:marTop w:val="0"/>
              <w:marBottom w:val="0"/>
              <w:divBdr>
                <w:top w:val="none" w:sz="0" w:space="0" w:color="auto"/>
                <w:left w:val="none" w:sz="0" w:space="0" w:color="auto"/>
                <w:bottom w:val="none" w:sz="0" w:space="0" w:color="auto"/>
                <w:right w:val="none" w:sz="0" w:space="0" w:color="auto"/>
              </w:divBdr>
              <w:divsChild>
                <w:div w:id="1644382328">
                  <w:marLeft w:val="0"/>
                  <w:marRight w:val="0"/>
                  <w:marTop w:val="0"/>
                  <w:marBottom w:val="0"/>
                  <w:divBdr>
                    <w:top w:val="none" w:sz="0" w:space="0" w:color="auto"/>
                    <w:left w:val="none" w:sz="0" w:space="0" w:color="auto"/>
                    <w:bottom w:val="none" w:sz="0" w:space="0" w:color="auto"/>
                    <w:right w:val="none" w:sz="0" w:space="0" w:color="auto"/>
                  </w:divBdr>
                  <w:divsChild>
                    <w:div w:id="1397702810">
                      <w:marLeft w:val="0"/>
                      <w:marRight w:val="0"/>
                      <w:marTop w:val="0"/>
                      <w:marBottom w:val="0"/>
                      <w:divBdr>
                        <w:top w:val="none" w:sz="0" w:space="0" w:color="auto"/>
                        <w:left w:val="none" w:sz="0" w:space="0" w:color="auto"/>
                        <w:bottom w:val="none" w:sz="0" w:space="0" w:color="auto"/>
                        <w:right w:val="none" w:sz="0" w:space="0" w:color="auto"/>
                      </w:divBdr>
                      <w:divsChild>
                        <w:div w:id="1789855513">
                          <w:marLeft w:val="0"/>
                          <w:marRight w:val="0"/>
                          <w:marTop w:val="0"/>
                          <w:marBottom w:val="0"/>
                          <w:divBdr>
                            <w:top w:val="none" w:sz="0" w:space="0" w:color="auto"/>
                            <w:left w:val="none" w:sz="0" w:space="0" w:color="auto"/>
                            <w:bottom w:val="none" w:sz="0" w:space="0" w:color="auto"/>
                            <w:right w:val="none" w:sz="0" w:space="0" w:color="auto"/>
                          </w:divBdr>
                          <w:divsChild>
                            <w:div w:id="807623369">
                              <w:marLeft w:val="0"/>
                              <w:marRight w:val="0"/>
                              <w:marTop w:val="0"/>
                              <w:marBottom w:val="0"/>
                              <w:divBdr>
                                <w:top w:val="none" w:sz="0" w:space="0" w:color="auto"/>
                                <w:left w:val="none" w:sz="0" w:space="0" w:color="auto"/>
                                <w:bottom w:val="none" w:sz="0" w:space="0" w:color="auto"/>
                                <w:right w:val="none" w:sz="0" w:space="0" w:color="auto"/>
                              </w:divBdr>
                              <w:divsChild>
                                <w:div w:id="1367637559">
                                  <w:marLeft w:val="0"/>
                                  <w:marRight w:val="0"/>
                                  <w:marTop w:val="0"/>
                                  <w:marBottom w:val="0"/>
                                  <w:divBdr>
                                    <w:top w:val="none" w:sz="0" w:space="0" w:color="auto"/>
                                    <w:left w:val="none" w:sz="0" w:space="0" w:color="auto"/>
                                    <w:bottom w:val="none" w:sz="0" w:space="0" w:color="auto"/>
                                    <w:right w:val="none" w:sz="0" w:space="0" w:color="auto"/>
                                  </w:divBdr>
                                  <w:divsChild>
                                    <w:div w:id="652561585">
                                      <w:marLeft w:val="60"/>
                                      <w:marRight w:val="0"/>
                                      <w:marTop w:val="0"/>
                                      <w:marBottom w:val="0"/>
                                      <w:divBdr>
                                        <w:top w:val="none" w:sz="0" w:space="0" w:color="auto"/>
                                        <w:left w:val="none" w:sz="0" w:space="0" w:color="auto"/>
                                        <w:bottom w:val="none" w:sz="0" w:space="0" w:color="auto"/>
                                        <w:right w:val="none" w:sz="0" w:space="0" w:color="auto"/>
                                      </w:divBdr>
                                      <w:divsChild>
                                        <w:div w:id="1603412782">
                                          <w:marLeft w:val="0"/>
                                          <w:marRight w:val="0"/>
                                          <w:marTop w:val="0"/>
                                          <w:marBottom w:val="0"/>
                                          <w:divBdr>
                                            <w:top w:val="none" w:sz="0" w:space="0" w:color="auto"/>
                                            <w:left w:val="none" w:sz="0" w:space="0" w:color="auto"/>
                                            <w:bottom w:val="none" w:sz="0" w:space="0" w:color="auto"/>
                                            <w:right w:val="none" w:sz="0" w:space="0" w:color="auto"/>
                                          </w:divBdr>
                                          <w:divsChild>
                                            <w:div w:id="1956908896">
                                              <w:marLeft w:val="0"/>
                                              <w:marRight w:val="0"/>
                                              <w:marTop w:val="0"/>
                                              <w:marBottom w:val="120"/>
                                              <w:divBdr>
                                                <w:top w:val="single" w:sz="6" w:space="0" w:color="F5F5F5"/>
                                                <w:left w:val="single" w:sz="6" w:space="0" w:color="F5F5F5"/>
                                                <w:bottom w:val="single" w:sz="6" w:space="0" w:color="F5F5F5"/>
                                                <w:right w:val="single" w:sz="6" w:space="0" w:color="F5F5F5"/>
                                              </w:divBdr>
                                              <w:divsChild>
                                                <w:div w:id="110903874">
                                                  <w:marLeft w:val="0"/>
                                                  <w:marRight w:val="0"/>
                                                  <w:marTop w:val="0"/>
                                                  <w:marBottom w:val="0"/>
                                                  <w:divBdr>
                                                    <w:top w:val="none" w:sz="0" w:space="0" w:color="auto"/>
                                                    <w:left w:val="none" w:sz="0" w:space="0" w:color="auto"/>
                                                    <w:bottom w:val="none" w:sz="0" w:space="0" w:color="auto"/>
                                                    <w:right w:val="none" w:sz="0" w:space="0" w:color="auto"/>
                                                  </w:divBdr>
                                                  <w:divsChild>
                                                    <w:div w:id="9609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452679">
      <w:bodyDiv w:val="1"/>
      <w:marLeft w:val="0"/>
      <w:marRight w:val="0"/>
      <w:marTop w:val="0"/>
      <w:marBottom w:val="0"/>
      <w:divBdr>
        <w:top w:val="none" w:sz="0" w:space="0" w:color="auto"/>
        <w:left w:val="none" w:sz="0" w:space="0" w:color="auto"/>
        <w:bottom w:val="none" w:sz="0" w:space="0" w:color="auto"/>
        <w:right w:val="none" w:sz="0" w:space="0" w:color="auto"/>
      </w:divBdr>
      <w:divsChild>
        <w:div w:id="642542628">
          <w:marLeft w:val="0"/>
          <w:marRight w:val="0"/>
          <w:marTop w:val="0"/>
          <w:marBottom w:val="0"/>
          <w:divBdr>
            <w:top w:val="none" w:sz="0" w:space="0" w:color="auto"/>
            <w:left w:val="none" w:sz="0" w:space="0" w:color="auto"/>
            <w:bottom w:val="none" w:sz="0" w:space="0" w:color="auto"/>
            <w:right w:val="none" w:sz="0" w:space="0" w:color="auto"/>
          </w:divBdr>
          <w:divsChild>
            <w:div w:id="364913417">
              <w:marLeft w:val="0"/>
              <w:marRight w:val="0"/>
              <w:marTop w:val="0"/>
              <w:marBottom w:val="0"/>
              <w:divBdr>
                <w:top w:val="none" w:sz="0" w:space="0" w:color="auto"/>
                <w:left w:val="none" w:sz="0" w:space="0" w:color="auto"/>
                <w:bottom w:val="none" w:sz="0" w:space="0" w:color="auto"/>
                <w:right w:val="none" w:sz="0" w:space="0" w:color="auto"/>
              </w:divBdr>
              <w:divsChild>
                <w:div w:id="1485969664">
                  <w:marLeft w:val="0"/>
                  <w:marRight w:val="0"/>
                  <w:marTop w:val="0"/>
                  <w:marBottom w:val="0"/>
                  <w:divBdr>
                    <w:top w:val="none" w:sz="0" w:space="0" w:color="auto"/>
                    <w:left w:val="none" w:sz="0" w:space="0" w:color="auto"/>
                    <w:bottom w:val="none" w:sz="0" w:space="0" w:color="auto"/>
                    <w:right w:val="none" w:sz="0" w:space="0" w:color="auto"/>
                  </w:divBdr>
                  <w:divsChild>
                    <w:div w:id="1288007793">
                      <w:marLeft w:val="0"/>
                      <w:marRight w:val="0"/>
                      <w:marTop w:val="0"/>
                      <w:marBottom w:val="0"/>
                      <w:divBdr>
                        <w:top w:val="none" w:sz="0" w:space="0" w:color="auto"/>
                        <w:left w:val="none" w:sz="0" w:space="0" w:color="auto"/>
                        <w:bottom w:val="none" w:sz="0" w:space="0" w:color="auto"/>
                        <w:right w:val="none" w:sz="0" w:space="0" w:color="auto"/>
                      </w:divBdr>
                      <w:divsChild>
                        <w:div w:id="803961880">
                          <w:marLeft w:val="0"/>
                          <w:marRight w:val="0"/>
                          <w:marTop w:val="0"/>
                          <w:marBottom w:val="0"/>
                          <w:divBdr>
                            <w:top w:val="none" w:sz="0" w:space="0" w:color="auto"/>
                            <w:left w:val="none" w:sz="0" w:space="0" w:color="auto"/>
                            <w:bottom w:val="none" w:sz="0" w:space="0" w:color="auto"/>
                            <w:right w:val="none" w:sz="0" w:space="0" w:color="auto"/>
                          </w:divBdr>
                          <w:divsChild>
                            <w:div w:id="1565095609">
                              <w:marLeft w:val="0"/>
                              <w:marRight w:val="0"/>
                              <w:marTop w:val="0"/>
                              <w:marBottom w:val="0"/>
                              <w:divBdr>
                                <w:top w:val="none" w:sz="0" w:space="0" w:color="auto"/>
                                <w:left w:val="none" w:sz="0" w:space="0" w:color="auto"/>
                                <w:bottom w:val="none" w:sz="0" w:space="0" w:color="auto"/>
                                <w:right w:val="none" w:sz="0" w:space="0" w:color="auto"/>
                              </w:divBdr>
                              <w:divsChild>
                                <w:div w:id="1463426209">
                                  <w:marLeft w:val="0"/>
                                  <w:marRight w:val="0"/>
                                  <w:marTop w:val="0"/>
                                  <w:marBottom w:val="0"/>
                                  <w:divBdr>
                                    <w:top w:val="none" w:sz="0" w:space="0" w:color="auto"/>
                                    <w:left w:val="none" w:sz="0" w:space="0" w:color="auto"/>
                                    <w:bottom w:val="none" w:sz="0" w:space="0" w:color="auto"/>
                                    <w:right w:val="none" w:sz="0" w:space="0" w:color="auto"/>
                                  </w:divBdr>
                                  <w:divsChild>
                                    <w:div w:id="247158706">
                                      <w:marLeft w:val="60"/>
                                      <w:marRight w:val="0"/>
                                      <w:marTop w:val="0"/>
                                      <w:marBottom w:val="0"/>
                                      <w:divBdr>
                                        <w:top w:val="none" w:sz="0" w:space="0" w:color="auto"/>
                                        <w:left w:val="none" w:sz="0" w:space="0" w:color="auto"/>
                                        <w:bottom w:val="none" w:sz="0" w:space="0" w:color="auto"/>
                                        <w:right w:val="none" w:sz="0" w:space="0" w:color="auto"/>
                                      </w:divBdr>
                                      <w:divsChild>
                                        <w:div w:id="366760793">
                                          <w:marLeft w:val="0"/>
                                          <w:marRight w:val="0"/>
                                          <w:marTop w:val="0"/>
                                          <w:marBottom w:val="0"/>
                                          <w:divBdr>
                                            <w:top w:val="none" w:sz="0" w:space="0" w:color="auto"/>
                                            <w:left w:val="none" w:sz="0" w:space="0" w:color="auto"/>
                                            <w:bottom w:val="none" w:sz="0" w:space="0" w:color="auto"/>
                                            <w:right w:val="none" w:sz="0" w:space="0" w:color="auto"/>
                                          </w:divBdr>
                                          <w:divsChild>
                                            <w:div w:id="900596994">
                                              <w:marLeft w:val="0"/>
                                              <w:marRight w:val="0"/>
                                              <w:marTop w:val="0"/>
                                              <w:marBottom w:val="120"/>
                                              <w:divBdr>
                                                <w:top w:val="single" w:sz="6" w:space="0" w:color="F5F5F5"/>
                                                <w:left w:val="single" w:sz="6" w:space="0" w:color="F5F5F5"/>
                                                <w:bottom w:val="single" w:sz="6" w:space="0" w:color="F5F5F5"/>
                                                <w:right w:val="single" w:sz="6" w:space="0" w:color="F5F5F5"/>
                                              </w:divBdr>
                                              <w:divsChild>
                                                <w:div w:id="663751495">
                                                  <w:marLeft w:val="0"/>
                                                  <w:marRight w:val="0"/>
                                                  <w:marTop w:val="0"/>
                                                  <w:marBottom w:val="0"/>
                                                  <w:divBdr>
                                                    <w:top w:val="none" w:sz="0" w:space="0" w:color="auto"/>
                                                    <w:left w:val="none" w:sz="0" w:space="0" w:color="auto"/>
                                                    <w:bottom w:val="none" w:sz="0" w:space="0" w:color="auto"/>
                                                    <w:right w:val="none" w:sz="0" w:space="0" w:color="auto"/>
                                                  </w:divBdr>
                                                  <w:divsChild>
                                                    <w:div w:id="17633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814330">
      <w:bodyDiv w:val="1"/>
      <w:marLeft w:val="0"/>
      <w:marRight w:val="0"/>
      <w:marTop w:val="0"/>
      <w:marBottom w:val="0"/>
      <w:divBdr>
        <w:top w:val="none" w:sz="0" w:space="0" w:color="auto"/>
        <w:left w:val="none" w:sz="0" w:space="0" w:color="auto"/>
        <w:bottom w:val="none" w:sz="0" w:space="0" w:color="auto"/>
        <w:right w:val="none" w:sz="0" w:space="0" w:color="auto"/>
      </w:divBdr>
      <w:divsChild>
        <w:div w:id="1991715775">
          <w:marLeft w:val="0"/>
          <w:marRight w:val="0"/>
          <w:marTop w:val="0"/>
          <w:marBottom w:val="0"/>
          <w:divBdr>
            <w:top w:val="none" w:sz="0" w:space="0" w:color="auto"/>
            <w:left w:val="none" w:sz="0" w:space="0" w:color="auto"/>
            <w:bottom w:val="none" w:sz="0" w:space="0" w:color="auto"/>
            <w:right w:val="none" w:sz="0" w:space="0" w:color="auto"/>
          </w:divBdr>
          <w:divsChild>
            <w:div w:id="266692548">
              <w:marLeft w:val="0"/>
              <w:marRight w:val="0"/>
              <w:marTop w:val="0"/>
              <w:marBottom w:val="0"/>
              <w:divBdr>
                <w:top w:val="none" w:sz="0" w:space="0" w:color="auto"/>
                <w:left w:val="none" w:sz="0" w:space="0" w:color="auto"/>
                <w:bottom w:val="none" w:sz="0" w:space="0" w:color="auto"/>
                <w:right w:val="none" w:sz="0" w:space="0" w:color="auto"/>
              </w:divBdr>
              <w:divsChild>
                <w:div w:id="221259949">
                  <w:marLeft w:val="0"/>
                  <w:marRight w:val="0"/>
                  <w:marTop w:val="0"/>
                  <w:marBottom w:val="0"/>
                  <w:divBdr>
                    <w:top w:val="none" w:sz="0" w:space="0" w:color="auto"/>
                    <w:left w:val="none" w:sz="0" w:space="0" w:color="auto"/>
                    <w:bottom w:val="none" w:sz="0" w:space="0" w:color="auto"/>
                    <w:right w:val="none" w:sz="0" w:space="0" w:color="auto"/>
                  </w:divBdr>
                  <w:divsChild>
                    <w:div w:id="2901541">
                      <w:marLeft w:val="0"/>
                      <w:marRight w:val="0"/>
                      <w:marTop w:val="0"/>
                      <w:marBottom w:val="0"/>
                      <w:divBdr>
                        <w:top w:val="none" w:sz="0" w:space="0" w:color="auto"/>
                        <w:left w:val="none" w:sz="0" w:space="0" w:color="auto"/>
                        <w:bottom w:val="none" w:sz="0" w:space="0" w:color="auto"/>
                        <w:right w:val="none" w:sz="0" w:space="0" w:color="auto"/>
                      </w:divBdr>
                      <w:divsChild>
                        <w:div w:id="1386217769">
                          <w:marLeft w:val="0"/>
                          <w:marRight w:val="0"/>
                          <w:marTop w:val="0"/>
                          <w:marBottom w:val="0"/>
                          <w:divBdr>
                            <w:top w:val="none" w:sz="0" w:space="0" w:color="auto"/>
                            <w:left w:val="none" w:sz="0" w:space="0" w:color="auto"/>
                            <w:bottom w:val="none" w:sz="0" w:space="0" w:color="auto"/>
                            <w:right w:val="none" w:sz="0" w:space="0" w:color="auto"/>
                          </w:divBdr>
                          <w:divsChild>
                            <w:div w:id="1651130605">
                              <w:marLeft w:val="0"/>
                              <w:marRight w:val="0"/>
                              <w:marTop w:val="0"/>
                              <w:marBottom w:val="0"/>
                              <w:divBdr>
                                <w:top w:val="none" w:sz="0" w:space="0" w:color="auto"/>
                                <w:left w:val="none" w:sz="0" w:space="0" w:color="auto"/>
                                <w:bottom w:val="none" w:sz="0" w:space="0" w:color="auto"/>
                                <w:right w:val="none" w:sz="0" w:space="0" w:color="auto"/>
                              </w:divBdr>
                              <w:divsChild>
                                <w:div w:id="1779451614">
                                  <w:marLeft w:val="0"/>
                                  <w:marRight w:val="0"/>
                                  <w:marTop w:val="0"/>
                                  <w:marBottom w:val="0"/>
                                  <w:divBdr>
                                    <w:top w:val="none" w:sz="0" w:space="0" w:color="auto"/>
                                    <w:left w:val="none" w:sz="0" w:space="0" w:color="auto"/>
                                    <w:bottom w:val="none" w:sz="0" w:space="0" w:color="auto"/>
                                    <w:right w:val="none" w:sz="0" w:space="0" w:color="auto"/>
                                  </w:divBdr>
                                  <w:divsChild>
                                    <w:div w:id="789788822">
                                      <w:marLeft w:val="60"/>
                                      <w:marRight w:val="0"/>
                                      <w:marTop w:val="0"/>
                                      <w:marBottom w:val="0"/>
                                      <w:divBdr>
                                        <w:top w:val="none" w:sz="0" w:space="0" w:color="auto"/>
                                        <w:left w:val="none" w:sz="0" w:space="0" w:color="auto"/>
                                        <w:bottom w:val="none" w:sz="0" w:space="0" w:color="auto"/>
                                        <w:right w:val="none" w:sz="0" w:space="0" w:color="auto"/>
                                      </w:divBdr>
                                      <w:divsChild>
                                        <w:div w:id="554658661">
                                          <w:marLeft w:val="0"/>
                                          <w:marRight w:val="0"/>
                                          <w:marTop w:val="0"/>
                                          <w:marBottom w:val="0"/>
                                          <w:divBdr>
                                            <w:top w:val="none" w:sz="0" w:space="0" w:color="auto"/>
                                            <w:left w:val="none" w:sz="0" w:space="0" w:color="auto"/>
                                            <w:bottom w:val="none" w:sz="0" w:space="0" w:color="auto"/>
                                            <w:right w:val="none" w:sz="0" w:space="0" w:color="auto"/>
                                          </w:divBdr>
                                          <w:divsChild>
                                            <w:div w:id="1780832600">
                                              <w:marLeft w:val="0"/>
                                              <w:marRight w:val="0"/>
                                              <w:marTop w:val="0"/>
                                              <w:marBottom w:val="120"/>
                                              <w:divBdr>
                                                <w:top w:val="single" w:sz="6" w:space="0" w:color="F5F5F5"/>
                                                <w:left w:val="single" w:sz="6" w:space="0" w:color="F5F5F5"/>
                                                <w:bottom w:val="single" w:sz="6" w:space="0" w:color="F5F5F5"/>
                                                <w:right w:val="single" w:sz="6" w:space="0" w:color="F5F5F5"/>
                                              </w:divBdr>
                                              <w:divsChild>
                                                <w:div w:id="1644889528">
                                                  <w:marLeft w:val="0"/>
                                                  <w:marRight w:val="0"/>
                                                  <w:marTop w:val="0"/>
                                                  <w:marBottom w:val="0"/>
                                                  <w:divBdr>
                                                    <w:top w:val="none" w:sz="0" w:space="0" w:color="auto"/>
                                                    <w:left w:val="none" w:sz="0" w:space="0" w:color="auto"/>
                                                    <w:bottom w:val="none" w:sz="0" w:space="0" w:color="auto"/>
                                                    <w:right w:val="none" w:sz="0" w:space="0" w:color="auto"/>
                                                  </w:divBdr>
                                                  <w:divsChild>
                                                    <w:div w:id="5618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733460">
      <w:bodyDiv w:val="1"/>
      <w:marLeft w:val="0"/>
      <w:marRight w:val="0"/>
      <w:marTop w:val="0"/>
      <w:marBottom w:val="0"/>
      <w:divBdr>
        <w:top w:val="none" w:sz="0" w:space="0" w:color="auto"/>
        <w:left w:val="none" w:sz="0" w:space="0" w:color="auto"/>
        <w:bottom w:val="none" w:sz="0" w:space="0" w:color="auto"/>
        <w:right w:val="none" w:sz="0" w:space="0" w:color="auto"/>
      </w:divBdr>
      <w:divsChild>
        <w:div w:id="1272664645">
          <w:marLeft w:val="0"/>
          <w:marRight w:val="0"/>
          <w:marTop w:val="0"/>
          <w:marBottom w:val="0"/>
          <w:divBdr>
            <w:top w:val="none" w:sz="0" w:space="0" w:color="auto"/>
            <w:left w:val="none" w:sz="0" w:space="0" w:color="auto"/>
            <w:bottom w:val="none" w:sz="0" w:space="0" w:color="auto"/>
            <w:right w:val="none" w:sz="0" w:space="0" w:color="auto"/>
          </w:divBdr>
          <w:divsChild>
            <w:div w:id="570776668">
              <w:marLeft w:val="0"/>
              <w:marRight w:val="0"/>
              <w:marTop w:val="0"/>
              <w:marBottom w:val="0"/>
              <w:divBdr>
                <w:top w:val="none" w:sz="0" w:space="0" w:color="auto"/>
                <w:left w:val="none" w:sz="0" w:space="0" w:color="auto"/>
                <w:bottom w:val="none" w:sz="0" w:space="0" w:color="auto"/>
                <w:right w:val="none" w:sz="0" w:space="0" w:color="auto"/>
              </w:divBdr>
              <w:divsChild>
                <w:div w:id="218397182">
                  <w:marLeft w:val="0"/>
                  <w:marRight w:val="0"/>
                  <w:marTop w:val="0"/>
                  <w:marBottom w:val="0"/>
                  <w:divBdr>
                    <w:top w:val="none" w:sz="0" w:space="0" w:color="auto"/>
                    <w:left w:val="none" w:sz="0" w:space="0" w:color="auto"/>
                    <w:bottom w:val="none" w:sz="0" w:space="0" w:color="auto"/>
                    <w:right w:val="none" w:sz="0" w:space="0" w:color="auto"/>
                  </w:divBdr>
                  <w:divsChild>
                    <w:div w:id="1996716771">
                      <w:marLeft w:val="0"/>
                      <w:marRight w:val="0"/>
                      <w:marTop w:val="0"/>
                      <w:marBottom w:val="0"/>
                      <w:divBdr>
                        <w:top w:val="none" w:sz="0" w:space="0" w:color="auto"/>
                        <w:left w:val="none" w:sz="0" w:space="0" w:color="auto"/>
                        <w:bottom w:val="none" w:sz="0" w:space="0" w:color="auto"/>
                        <w:right w:val="none" w:sz="0" w:space="0" w:color="auto"/>
                      </w:divBdr>
                      <w:divsChild>
                        <w:div w:id="1166628640">
                          <w:marLeft w:val="0"/>
                          <w:marRight w:val="0"/>
                          <w:marTop w:val="0"/>
                          <w:marBottom w:val="0"/>
                          <w:divBdr>
                            <w:top w:val="none" w:sz="0" w:space="0" w:color="auto"/>
                            <w:left w:val="none" w:sz="0" w:space="0" w:color="auto"/>
                            <w:bottom w:val="none" w:sz="0" w:space="0" w:color="auto"/>
                            <w:right w:val="none" w:sz="0" w:space="0" w:color="auto"/>
                          </w:divBdr>
                          <w:divsChild>
                            <w:div w:id="1771195102">
                              <w:marLeft w:val="0"/>
                              <w:marRight w:val="0"/>
                              <w:marTop w:val="0"/>
                              <w:marBottom w:val="0"/>
                              <w:divBdr>
                                <w:top w:val="none" w:sz="0" w:space="0" w:color="auto"/>
                                <w:left w:val="none" w:sz="0" w:space="0" w:color="auto"/>
                                <w:bottom w:val="none" w:sz="0" w:space="0" w:color="auto"/>
                                <w:right w:val="none" w:sz="0" w:space="0" w:color="auto"/>
                              </w:divBdr>
                              <w:divsChild>
                                <w:div w:id="1691057747">
                                  <w:marLeft w:val="0"/>
                                  <w:marRight w:val="0"/>
                                  <w:marTop w:val="0"/>
                                  <w:marBottom w:val="0"/>
                                  <w:divBdr>
                                    <w:top w:val="none" w:sz="0" w:space="0" w:color="auto"/>
                                    <w:left w:val="none" w:sz="0" w:space="0" w:color="auto"/>
                                    <w:bottom w:val="none" w:sz="0" w:space="0" w:color="auto"/>
                                    <w:right w:val="none" w:sz="0" w:space="0" w:color="auto"/>
                                  </w:divBdr>
                                  <w:divsChild>
                                    <w:div w:id="157044207">
                                      <w:marLeft w:val="60"/>
                                      <w:marRight w:val="0"/>
                                      <w:marTop w:val="0"/>
                                      <w:marBottom w:val="0"/>
                                      <w:divBdr>
                                        <w:top w:val="none" w:sz="0" w:space="0" w:color="auto"/>
                                        <w:left w:val="none" w:sz="0" w:space="0" w:color="auto"/>
                                        <w:bottom w:val="none" w:sz="0" w:space="0" w:color="auto"/>
                                        <w:right w:val="none" w:sz="0" w:space="0" w:color="auto"/>
                                      </w:divBdr>
                                      <w:divsChild>
                                        <w:div w:id="665520983">
                                          <w:marLeft w:val="0"/>
                                          <w:marRight w:val="0"/>
                                          <w:marTop w:val="0"/>
                                          <w:marBottom w:val="0"/>
                                          <w:divBdr>
                                            <w:top w:val="none" w:sz="0" w:space="0" w:color="auto"/>
                                            <w:left w:val="none" w:sz="0" w:space="0" w:color="auto"/>
                                            <w:bottom w:val="none" w:sz="0" w:space="0" w:color="auto"/>
                                            <w:right w:val="none" w:sz="0" w:space="0" w:color="auto"/>
                                          </w:divBdr>
                                          <w:divsChild>
                                            <w:div w:id="916674123">
                                              <w:marLeft w:val="0"/>
                                              <w:marRight w:val="0"/>
                                              <w:marTop w:val="0"/>
                                              <w:marBottom w:val="120"/>
                                              <w:divBdr>
                                                <w:top w:val="single" w:sz="6" w:space="0" w:color="F5F5F5"/>
                                                <w:left w:val="single" w:sz="6" w:space="0" w:color="F5F5F5"/>
                                                <w:bottom w:val="single" w:sz="6" w:space="0" w:color="F5F5F5"/>
                                                <w:right w:val="single" w:sz="6" w:space="0" w:color="F5F5F5"/>
                                              </w:divBdr>
                                              <w:divsChild>
                                                <w:div w:id="278727492">
                                                  <w:marLeft w:val="0"/>
                                                  <w:marRight w:val="0"/>
                                                  <w:marTop w:val="0"/>
                                                  <w:marBottom w:val="0"/>
                                                  <w:divBdr>
                                                    <w:top w:val="none" w:sz="0" w:space="0" w:color="auto"/>
                                                    <w:left w:val="none" w:sz="0" w:space="0" w:color="auto"/>
                                                    <w:bottom w:val="none" w:sz="0" w:space="0" w:color="auto"/>
                                                    <w:right w:val="none" w:sz="0" w:space="0" w:color="auto"/>
                                                  </w:divBdr>
                                                  <w:divsChild>
                                                    <w:div w:id="1211763636">
                                                      <w:marLeft w:val="0"/>
                                                      <w:marRight w:val="0"/>
                                                      <w:marTop w:val="0"/>
                                                      <w:marBottom w:val="0"/>
                                                      <w:divBdr>
                                                        <w:top w:val="none" w:sz="0" w:space="0" w:color="auto"/>
                                                        <w:left w:val="none" w:sz="0" w:space="0" w:color="auto"/>
                                                        <w:bottom w:val="none" w:sz="0" w:space="0" w:color="auto"/>
                                                        <w:right w:val="none" w:sz="0" w:space="0" w:color="auto"/>
                                                      </w:divBdr>
                                                      <w:divsChild>
                                                        <w:div w:id="17227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706651">
      <w:bodyDiv w:val="1"/>
      <w:marLeft w:val="0"/>
      <w:marRight w:val="0"/>
      <w:marTop w:val="0"/>
      <w:marBottom w:val="0"/>
      <w:divBdr>
        <w:top w:val="none" w:sz="0" w:space="0" w:color="auto"/>
        <w:left w:val="none" w:sz="0" w:space="0" w:color="auto"/>
        <w:bottom w:val="none" w:sz="0" w:space="0" w:color="auto"/>
        <w:right w:val="none" w:sz="0" w:space="0" w:color="auto"/>
      </w:divBdr>
      <w:divsChild>
        <w:div w:id="1554121484">
          <w:marLeft w:val="0"/>
          <w:marRight w:val="0"/>
          <w:marTop w:val="0"/>
          <w:marBottom w:val="0"/>
          <w:divBdr>
            <w:top w:val="none" w:sz="0" w:space="0" w:color="auto"/>
            <w:left w:val="none" w:sz="0" w:space="0" w:color="auto"/>
            <w:bottom w:val="none" w:sz="0" w:space="0" w:color="auto"/>
            <w:right w:val="none" w:sz="0" w:space="0" w:color="auto"/>
          </w:divBdr>
          <w:divsChild>
            <w:div w:id="1281257489">
              <w:marLeft w:val="0"/>
              <w:marRight w:val="0"/>
              <w:marTop w:val="0"/>
              <w:marBottom w:val="0"/>
              <w:divBdr>
                <w:top w:val="none" w:sz="0" w:space="0" w:color="auto"/>
                <w:left w:val="none" w:sz="0" w:space="0" w:color="auto"/>
                <w:bottom w:val="none" w:sz="0" w:space="0" w:color="auto"/>
                <w:right w:val="none" w:sz="0" w:space="0" w:color="auto"/>
              </w:divBdr>
              <w:divsChild>
                <w:div w:id="1163278372">
                  <w:marLeft w:val="0"/>
                  <w:marRight w:val="0"/>
                  <w:marTop w:val="0"/>
                  <w:marBottom w:val="0"/>
                  <w:divBdr>
                    <w:top w:val="none" w:sz="0" w:space="0" w:color="auto"/>
                    <w:left w:val="none" w:sz="0" w:space="0" w:color="auto"/>
                    <w:bottom w:val="none" w:sz="0" w:space="0" w:color="auto"/>
                    <w:right w:val="none" w:sz="0" w:space="0" w:color="auto"/>
                  </w:divBdr>
                  <w:divsChild>
                    <w:div w:id="414743516">
                      <w:marLeft w:val="0"/>
                      <w:marRight w:val="0"/>
                      <w:marTop w:val="0"/>
                      <w:marBottom w:val="0"/>
                      <w:divBdr>
                        <w:top w:val="none" w:sz="0" w:space="0" w:color="auto"/>
                        <w:left w:val="none" w:sz="0" w:space="0" w:color="auto"/>
                        <w:bottom w:val="none" w:sz="0" w:space="0" w:color="auto"/>
                        <w:right w:val="none" w:sz="0" w:space="0" w:color="auto"/>
                      </w:divBdr>
                      <w:divsChild>
                        <w:div w:id="1222446962">
                          <w:marLeft w:val="0"/>
                          <w:marRight w:val="0"/>
                          <w:marTop w:val="0"/>
                          <w:marBottom w:val="0"/>
                          <w:divBdr>
                            <w:top w:val="none" w:sz="0" w:space="0" w:color="auto"/>
                            <w:left w:val="none" w:sz="0" w:space="0" w:color="auto"/>
                            <w:bottom w:val="none" w:sz="0" w:space="0" w:color="auto"/>
                            <w:right w:val="none" w:sz="0" w:space="0" w:color="auto"/>
                          </w:divBdr>
                          <w:divsChild>
                            <w:div w:id="1724668412">
                              <w:marLeft w:val="0"/>
                              <w:marRight w:val="0"/>
                              <w:marTop w:val="0"/>
                              <w:marBottom w:val="0"/>
                              <w:divBdr>
                                <w:top w:val="none" w:sz="0" w:space="0" w:color="auto"/>
                                <w:left w:val="none" w:sz="0" w:space="0" w:color="auto"/>
                                <w:bottom w:val="none" w:sz="0" w:space="0" w:color="auto"/>
                                <w:right w:val="none" w:sz="0" w:space="0" w:color="auto"/>
                              </w:divBdr>
                              <w:divsChild>
                                <w:div w:id="334766081">
                                  <w:marLeft w:val="0"/>
                                  <w:marRight w:val="0"/>
                                  <w:marTop w:val="0"/>
                                  <w:marBottom w:val="0"/>
                                  <w:divBdr>
                                    <w:top w:val="none" w:sz="0" w:space="0" w:color="auto"/>
                                    <w:left w:val="none" w:sz="0" w:space="0" w:color="auto"/>
                                    <w:bottom w:val="none" w:sz="0" w:space="0" w:color="auto"/>
                                    <w:right w:val="none" w:sz="0" w:space="0" w:color="auto"/>
                                  </w:divBdr>
                                  <w:divsChild>
                                    <w:div w:id="1913081829">
                                      <w:marLeft w:val="60"/>
                                      <w:marRight w:val="0"/>
                                      <w:marTop w:val="0"/>
                                      <w:marBottom w:val="0"/>
                                      <w:divBdr>
                                        <w:top w:val="none" w:sz="0" w:space="0" w:color="auto"/>
                                        <w:left w:val="none" w:sz="0" w:space="0" w:color="auto"/>
                                        <w:bottom w:val="none" w:sz="0" w:space="0" w:color="auto"/>
                                        <w:right w:val="none" w:sz="0" w:space="0" w:color="auto"/>
                                      </w:divBdr>
                                      <w:divsChild>
                                        <w:div w:id="691884231">
                                          <w:marLeft w:val="0"/>
                                          <w:marRight w:val="0"/>
                                          <w:marTop w:val="0"/>
                                          <w:marBottom w:val="0"/>
                                          <w:divBdr>
                                            <w:top w:val="none" w:sz="0" w:space="0" w:color="auto"/>
                                            <w:left w:val="none" w:sz="0" w:space="0" w:color="auto"/>
                                            <w:bottom w:val="none" w:sz="0" w:space="0" w:color="auto"/>
                                            <w:right w:val="none" w:sz="0" w:space="0" w:color="auto"/>
                                          </w:divBdr>
                                          <w:divsChild>
                                            <w:div w:id="13042689">
                                              <w:marLeft w:val="0"/>
                                              <w:marRight w:val="0"/>
                                              <w:marTop w:val="0"/>
                                              <w:marBottom w:val="120"/>
                                              <w:divBdr>
                                                <w:top w:val="single" w:sz="6" w:space="0" w:color="F5F5F5"/>
                                                <w:left w:val="single" w:sz="6" w:space="0" w:color="F5F5F5"/>
                                                <w:bottom w:val="single" w:sz="6" w:space="0" w:color="F5F5F5"/>
                                                <w:right w:val="single" w:sz="6" w:space="0" w:color="F5F5F5"/>
                                              </w:divBdr>
                                              <w:divsChild>
                                                <w:div w:id="1265263276">
                                                  <w:marLeft w:val="0"/>
                                                  <w:marRight w:val="0"/>
                                                  <w:marTop w:val="0"/>
                                                  <w:marBottom w:val="0"/>
                                                  <w:divBdr>
                                                    <w:top w:val="none" w:sz="0" w:space="0" w:color="auto"/>
                                                    <w:left w:val="none" w:sz="0" w:space="0" w:color="auto"/>
                                                    <w:bottom w:val="none" w:sz="0" w:space="0" w:color="auto"/>
                                                    <w:right w:val="none" w:sz="0" w:space="0" w:color="auto"/>
                                                  </w:divBdr>
                                                  <w:divsChild>
                                                    <w:div w:id="15874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734739">
      <w:bodyDiv w:val="1"/>
      <w:marLeft w:val="0"/>
      <w:marRight w:val="0"/>
      <w:marTop w:val="0"/>
      <w:marBottom w:val="0"/>
      <w:divBdr>
        <w:top w:val="none" w:sz="0" w:space="0" w:color="auto"/>
        <w:left w:val="none" w:sz="0" w:space="0" w:color="auto"/>
        <w:bottom w:val="none" w:sz="0" w:space="0" w:color="auto"/>
        <w:right w:val="none" w:sz="0" w:space="0" w:color="auto"/>
      </w:divBdr>
      <w:divsChild>
        <w:div w:id="1215384410">
          <w:marLeft w:val="0"/>
          <w:marRight w:val="0"/>
          <w:marTop w:val="0"/>
          <w:marBottom w:val="0"/>
          <w:divBdr>
            <w:top w:val="none" w:sz="0" w:space="0" w:color="auto"/>
            <w:left w:val="none" w:sz="0" w:space="0" w:color="auto"/>
            <w:bottom w:val="none" w:sz="0" w:space="0" w:color="auto"/>
            <w:right w:val="none" w:sz="0" w:space="0" w:color="auto"/>
          </w:divBdr>
          <w:divsChild>
            <w:div w:id="867988400">
              <w:marLeft w:val="0"/>
              <w:marRight w:val="0"/>
              <w:marTop w:val="0"/>
              <w:marBottom w:val="0"/>
              <w:divBdr>
                <w:top w:val="none" w:sz="0" w:space="0" w:color="auto"/>
                <w:left w:val="none" w:sz="0" w:space="0" w:color="auto"/>
                <w:bottom w:val="none" w:sz="0" w:space="0" w:color="auto"/>
                <w:right w:val="none" w:sz="0" w:space="0" w:color="auto"/>
              </w:divBdr>
              <w:divsChild>
                <w:div w:id="1223909227">
                  <w:marLeft w:val="0"/>
                  <w:marRight w:val="0"/>
                  <w:marTop w:val="0"/>
                  <w:marBottom w:val="0"/>
                  <w:divBdr>
                    <w:top w:val="none" w:sz="0" w:space="0" w:color="auto"/>
                    <w:left w:val="none" w:sz="0" w:space="0" w:color="auto"/>
                    <w:bottom w:val="none" w:sz="0" w:space="0" w:color="auto"/>
                    <w:right w:val="none" w:sz="0" w:space="0" w:color="auto"/>
                  </w:divBdr>
                  <w:divsChild>
                    <w:div w:id="1401827480">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081830417">
                              <w:marLeft w:val="0"/>
                              <w:marRight w:val="0"/>
                              <w:marTop w:val="0"/>
                              <w:marBottom w:val="0"/>
                              <w:divBdr>
                                <w:top w:val="none" w:sz="0" w:space="0" w:color="auto"/>
                                <w:left w:val="none" w:sz="0" w:space="0" w:color="auto"/>
                                <w:bottom w:val="none" w:sz="0" w:space="0" w:color="auto"/>
                                <w:right w:val="none" w:sz="0" w:space="0" w:color="auto"/>
                              </w:divBdr>
                              <w:divsChild>
                                <w:div w:id="541946770">
                                  <w:marLeft w:val="0"/>
                                  <w:marRight w:val="0"/>
                                  <w:marTop w:val="0"/>
                                  <w:marBottom w:val="0"/>
                                  <w:divBdr>
                                    <w:top w:val="none" w:sz="0" w:space="0" w:color="auto"/>
                                    <w:left w:val="none" w:sz="0" w:space="0" w:color="auto"/>
                                    <w:bottom w:val="none" w:sz="0" w:space="0" w:color="auto"/>
                                    <w:right w:val="none" w:sz="0" w:space="0" w:color="auto"/>
                                  </w:divBdr>
                                  <w:divsChild>
                                    <w:div w:id="2028362489">
                                      <w:marLeft w:val="60"/>
                                      <w:marRight w:val="0"/>
                                      <w:marTop w:val="0"/>
                                      <w:marBottom w:val="0"/>
                                      <w:divBdr>
                                        <w:top w:val="none" w:sz="0" w:space="0" w:color="auto"/>
                                        <w:left w:val="none" w:sz="0" w:space="0" w:color="auto"/>
                                        <w:bottom w:val="none" w:sz="0" w:space="0" w:color="auto"/>
                                        <w:right w:val="none" w:sz="0" w:space="0" w:color="auto"/>
                                      </w:divBdr>
                                      <w:divsChild>
                                        <w:div w:id="210922707">
                                          <w:marLeft w:val="0"/>
                                          <w:marRight w:val="0"/>
                                          <w:marTop w:val="0"/>
                                          <w:marBottom w:val="0"/>
                                          <w:divBdr>
                                            <w:top w:val="none" w:sz="0" w:space="0" w:color="auto"/>
                                            <w:left w:val="none" w:sz="0" w:space="0" w:color="auto"/>
                                            <w:bottom w:val="none" w:sz="0" w:space="0" w:color="auto"/>
                                            <w:right w:val="none" w:sz="0" w:space="0" w:color="auto"/>
                                          </w:divBdr>
                                          <w:divsChild>
                                            <w:div w:id="1141776697">
                                              <w:marLeft w:val="0"/>
                                              <w:marRight w:val="0"/>
                                              <w:marTop w:val="0"/>
                                              <w:marBottom w:val="120"/>
                                              <w:divBdr>
                                                <w:top w:val="single" w:sz="6" w:space="0" w:color="F5F5F5"/>
                                                <w:left w:val="single" w:sz="6" w:space="0" w:color="F5F5F5"/>
                                                <w:bottom w:val="single" w:sz="6" w:space="0" w:color="F5F5F5"/>
                                                <w:right w:val="single" w:sz="6" w:space="0" w:color="F5F5F5"/>
                                              </w:divBdr>
                                              <w:divsChild>
                                                <w:div w:id="2079010030">
                                                  <w:marLeft w:val="0"/>
                                                  <w:marRight w:val="0"/>
                                                  <w:marTop w:val="0"/>
                                                  <w:marBottom w:val="0"/>
                                                  <w:divBdr>
                                                    <w:top w:val="none" w:sz="0" w:space="0" w:color="auto"/>
                                                    <w:left w:val="none" w:sz="0" w:space="0" w:color="auto"/>
                                                    <w:bottom w:val="none" w:sz="0" w:space="0" w:color="auto"/>
                                                    <w:right w:val="none" w:sz="0" w:space="0" w:color="auto"/>
                                                  </w:divBdr>
                                                  <w:divsChild>
                                                    <w:div w:id="867185787">
                                                      <w:marLeft w:val="0"/>
                                                      <w:marRight w:val="0"/>
                                                      <w:marTop w:val="0"/>
                                                      <w:marBottom w:val="0"/>
                                                      <w:divBdr>
                                                        <w:top w:val="none" w:sz="0" w:space="0" w:color="auto"/>
                                                        <w:left w:val="none" w:sz="0" w:space="0" w:color="auto"/>
                                                        <w:bottom w:val="none" w:sz="0" w:space="0" w:color="auto"/>
                                                        <w:right w:val="none" w:sz="0" w:space="0" w:color="auto"/>
                                                      </w:divBdr>
                                                      <w:divsChild>
                                                        <w:div w:id="11431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814135">
      <w:bodyDiv w:val="1"/>
      <w:marLeft w:val="0"/>
      <w:marRight w:val="0"/>
      <w:marTop w:val="0"/>
      <w:marBottom w:val="0"/>
      <w:divBdr>
        <w:top w:val="none" w:sz="0" w:space="0" w:color="auto"/>
        <w:left w:val="none" w:sz="0" w:space="0" w:color="auto"/>
        <w:bottom w:val="none" w:sz="0" w:space="0" w:color="auto"/>
        <w:right w:val="none" w:sz="0" w:space="0" w:color="auto"/>
      </w:divBdr>
    </w:div>
    <w:div w:id="1919973144">
      <w:bodyDiv w:val="1"/>
      <w:marLeft w:val="0"/>
      <w:marRight w:val="0"/>
      <w:marTop w:val="0"/>
      <w:marBottom w:val="0"/>
      <w:divBdr>
        <w:top w:val="none" w:sz="0" w:space="0" w:color="auto"/>
        <w:left w:val="none" w:sz="0" w:space="0" w:color="auto"/>
        <w:bottom w:val="none" w:sz="0" w:space="0" w:color="auto"/>
        <w:right w:val="none" w:sz="0" w:space="0" w:color="auto"/>
      </w:divBdr>
      <w:divsChild>
        <w:div w:id="2106538164">
          <w:marLeft w:val="0"/>
          <w:marRight w:val="0"/>
          <w:marTop w:val="0"/>
          <w:marBottom w:val="0"/>
          <w:divBdr>
            <w:top w:val="none" w:sz="0" w:space="0" w:color="auto"/>
            <w:left w:val="none" w:sz="0" w:space="0" w:color="auto"/>
            <w:bottom w:val="none" w:sz="0" w:space="0" w:color="auto"/>
            <w:right w:val="none" w:sz="0" w:space="0" w:color="auto"/>
          </w:divBdr>
          <w:divsChild>
            <w:div w:id="90515709">
              <w:marLeft w:val="0"/>
              <w:marRight w:val="0"/>
              <w:marTop w:val="0"/>
              <w:marBottom w:val="0"/>
              <w:divBdr>
                <w:top w:val="none" w:sz="0" w:space="0" w:color="auto"/>
                <w:left w:val="none" w:sz="0" w:space="0" w:color="auto"/>
                <w:bottom w:val="none" w:sz="0" w:space="0" w:color="auto"/>
                <w:right w:val="none" w:sz="0" w:space="0" w:color="auto"/>
              </w:divBdr>
              <w:divsChild>
                <w:div w:id="1549797333">
                  <w:marLeft w:val="0"/>
                  <w:marRight w:val="0"/>
                  <w:marTop w:val="0"/>
                  <w:marBottom w:val="0"/>
                  <w:divBdr>
                    <w:top w:val="none" w:sz="0" w:space="0" w:color="auto"/>
                    <w:left w:val="none" w:sz="0" w:space="0" w:color="auto"/>
                    <w:bottom w:val="none" w:sz="0" w:space="0" w:color="auto"/>
                    <w:right w:val="none" w:sz="0" w:space="0" w:color="auto"/>
                  </w:divBdr>
                  <w:divsChild>
                    <w:div w:id="1736969820">
                      <w:marLeft w:val="0"/>
                      <w:marRight w:val="0"/>
                      <w:marTop w:val="0"/>
                      <w:marBottom w:val="0"/>
                      <w:divBdr>
                        <w:top w:val="none" w:sz="0" w:space="0" w:color="auto"/>
                        <w:left w:val="none" w:sz="0" w:space="0" w:color="auto"/>
                        <w:bottom w:val="none" w:sz="0" w:space="0" w:color="auto"/>
                        <w:right w:val="none" w:sz="0" w:space="0" w:color="auto"/>
                      </w:divBdr>
                      <w:divsChild>
                        <w:div w:id="970284945">
                          <w:marLeft w:val="0"/>
                          <w:marRight w:val="0"/>
                          <w:marTop w:val="0"/>
                          <w:marBottom w:val="0"/>
                          <w:divBdr>
                            <w:top w:val="none" w:sz="0" w:space="0" w:color="auto"/>
                            <w:left w:val="none" w:sz="0" w:space="0" w:color="auto"/>
                            <w:bottom w:val="none" w:sz="0" w:space="0" w:color="auto"/>
                            <w:right w:val="none" w:sz="0" w:space="0" w:color="auto"/>
                          </w:divBdr>
                          <w:divsChild>
                            <w:div w:id="2146073316">
                              <w:marLeft w:val="0"/>
                              <w:marRight w:val="0"/>
                              <w:marTop w:val="0"/>
                              <w:marBottom w:val="0"/>
                              <w:divBdr>
                                <w:top w:val="none" w:sz="0" w:space="0" w:color="auto"/>
                                <w:left w:val="none" w:sz="0" w:space="0" w:color="auto"/>
                                <w:bottom w:val="none" w:sz="0" w:space="0" w:color="auto"/>
                                <w:right w:val="none" w:sz="0" w:space="0" w:color="auto"/>
                              </w:divBdr>
                              <w:divsChild>
                                <w:div w:id="1475560726">
                                  <w:marLeft w:val="0"/>
                                  <w:marRight w:val="0"/>
                                  <w:marTop w:val="0"/>
                                  <w:marBottom w:val="0"/>
                                  <w:divBdr>
                                    <w:top w:val="none" w:sz="0" w:space="0" w:color="auto"/>
                                    <w:left w:val="none" w:sz="0" w:space="0" w:color="auto"/>
                                    <w:bottom w:val="none" w:sz="0" w:space="0" w:color="auto"/>
                                    <w:right w:val="none" w:sz="0" w:space="0" w:color="auto"/>
                                  </w:divBdr>
                                  <w:divsChild>
                                    <w:div w:id="889533426">
                                      <w:marLeft w:val="60"/>
                                      <w:marRight w:val="0"/>
                                      <w:marTop w:val="0"/>
                                      <w:marBottom w:val="0"/>
                                      <w:divBdr>
                                        <w:top w:val="none" w:sz="0" w:space="0" w:color="auto"/>
                                        <w:left w:val="none" w:sz="0" w:space="0" w:color="auto"/>
                                        <w:bottom w:val="none" w:sz="0" w:space="0" w:color="auto"/>
                                        <w:right w:val="none" w:sz="0" w:space="0" w:color="auto"/>
                                      </w:divBdr>
                                      <w:divsChild>
                                        <w:div w:id="749354136">
                                          <w:marLeft w:val="0"/>
                                          <w:marRight w:val="0"/>
                                          <w:marTop w:val="0"/>
                                          <w:marBottom w:val="0"/>
                                          <w:divBdr>
                                            <w:top w:val="none" w:sz="0" w:space="0" w:color="auto"/>
                                            <w:left w:val="none" w:sz="0" w:space="0" w:color="auto"/>
                                            <w:bottom w:val="none" w:sz="0" w:space="0" w:color="auto"/>
                                            <w:right w:val="none" w:sz="0" w:space="0" w:color="auto"/>
                                          </w:divBdr>
                                          <w:divsChild>
                                            <w:div w:id="954168549">
                                              <w:marLeft w:val="0"/>
                                              <w:marRight w:val="0"/>
                                              <w:marTop w:val="0"/>
                                              <w:marBottom w:val="120"/>
                                              <w:divBdr>
                                                <w:top w:val="single" w:sz="6" w:space="0" w:color="F5F5F5"/>
                                                <w:left w:val="single" w:sz="6" w:space="0" w:color="F5F5F5"/>
                                                <w:bottom w:val="single" w:sz="6" w:space="0" w:color="F5F5F5"/>
                                                <w:right w:val="single" w:sz="6" w:space="0" w:color="F5F5F5"/>
                                              </w:divBdr>
                                              <w:divsChild>
                                                <w:div w:id="953949444">
                                                  <w:marLeft w:val="0"/>
                                                  <w:marRight w:val="0"/>
                                                  <w:marTop w:val="0"/>
                                                  <w:marBottom w:val="0"/>
                                                  <w:divBdr>
                                                    <w:top w:val="none" w:sz="0" w:space="0" w:color="auto"/>
                                                    <w:left w:val="none" w:sz="0" w:space="0" w:color="auto"/>
                                                    <w:bottom w:val="none" w:sz="0" w:space="0" w:color="auto"/>
                                                    <w:right w:val="none" w:sz="0" w:space="0" w:color="auto"/>
                                                  </w:divBdr>
                                                  <w:divsChild>
                                                    <w:div w:id="1474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707453">
      <w:bodyDiv w:val="1"/>
      <w:marLeft w:val="0"/>
      <w:marRight w:val="0"/>
      <w:marTop w:val="0"/>
      <w:marBottom w:val="0"/>
      <w:divBdr>
        <w:top w:val="none" w:sz="0" w:space="0" w:color="auto"/>
        <w:left w:val="none" w:sz="0" w:space="0" w:color="auto"/>
        <w:bottom w:val="none" w:sz="0" w:space="0" w:color="auto"/>
        <w:right w:val="none" w:sz="0" w:space="0" w:color="auto"/>
      </w:divBdr>
      <w:divsChild>
        <w:div w:id="1810396104">
          <w:marLeft w:val="0"/>
          <w:marRight w:val="0"/>
          <w:marTop w:val="0"/>
          <w:marBottom w:val="0"/>
          <w:divBdr>
            <w:top w:val="none" w:sz="0" w:space="0" w:color="auto"/>
            <w:left w:val="none" w:sz="0" w:space="0" w:color="auto"/>
            <w:bottom w:val="none" w:sz="0" w:space="0" w:color="auto"/>
            <w:right w:val="none" w:sz="0" w:space="0" w:color="auto"/>
          </w:divBdr>
          <w:divsChild>
            <w:div w:id="975452213">
              <w:marLeft w:val="0"/>
              <w:marRight w:val="0"/>
              <w:marTop w:val="0"/>
              <w:marBottom w:val="0"/>
              <w:divBdr>
                <w:top w:val="none" w:sz="0" w:space="0" w:color="auto"/>
                <w:left w:val="none" w:sz="0" w:space="0" w:color="auto"/>
                <w:bottom w:val="none" w:sz="0" w:space="0" w:color="auto"/>
                <w:right w:val="none" w:sz="0" w:space="0" w:color="auto"/>
              </w:divBdr>
              <w:divsChild>
                <w:div w:id="1084033690">
                  <w:marLeft w:val="0"/>
                  <w:marRight w:val="0"/>
                  <w:marTop w:val="0"/>
                  <w:marBottom w:val="0"/>
                  <w:divBdr>
                    <w:top w:val="none" w:sz="0" w:space="0" w:color="auto"/>
                    <w:left w:val="none" w:sz="0" w:space="0" w:color="auto"/>
                    <w:bottom w:val="none" w:sz="0" w:space="0" w:color="auto"/>
                    <w:right w:val="none" w:sz="0" w:space="0" w:color="auto"/>
                  </w:divBdr>
                  <w:divsChild>
                    <w:div w:id="456602449">
                      <w:marLeft w:val="0"/>
                      <w:marRight w:val="0"/>
                      <w:marTop w:val="0"/>
                      <w:marBottom w:val="0"/>
                      <w:divBdr>
                        <w:top w:val="none" w:sz="0" w:space="0" w:color="auto"/>
                        <w:left w:val="none" w:sz="0" w:space="0" w:color="auto"/>
                        <w:bottom w:val="none" w:sz="0" w:space="0" w:color="auto"/>
                        <w:right w:val="none" w:sz="0" w:space="0" w:color="auto"/>
                      </w:divBdr>
                      <w:divsChild>
                        <w:div w:id="1827743234">
                          <w:marLeft w:val="0"/>
                          <w:marRight w:val="0"/>
                          <w:marTop w:val="0"/>
                          <w:marBottom w:val="0"/>
                          <w:divBdr>
                            <w:top w:val="none" w:sz="0" w:space="0" w:color="auto"/>
                            <w:left w:val="none" w:sz="0" w:space="0" w:color="auto"/>
                            <w:bottom w:val="none" w:sz="0" w:space="0" w:color="auto"/>
                            <w:right w:val="none" w:sz="0" w:space="0" w:color="auto"/>
                          </w:divBdr>
                          <w:divsChild>
                            <w:div w:id="186989001">
                              <w:marLeft w:val="0"/>
                              <w:marRight w:val="0"/>
                              <w:marTop w:val="0"/>
                              <w:marBottom w:val="0"/>
                              <w:divBdr>
                                <w:top w:val="none" w:sz="0" w:space="0" w:color="auto"/>
                                <w:left w:val="none" w:sz="0" w:space="0" w:color="auto"/>
                                <w:bottom w:val="none" w:sz="0" w:space="0" w:color="auto"/>
                                <w:right w:val="none" w:sz="0" w:space="0" w:color="auto"/>
                              </w:divBdr>
                              <w:divsChild>
                                <w:div w:id="387996467">
                                  <w:marLeft w:val="0"/>
                                  <w:marRight w:val="0"/>
                                  <w:marTop w:val="0"/>
                                  <w:marBottom w:val="0"/>
                                  <w:divBdr>
                                    <w:top w:val="none" w:sz="0" w:space="0" w:color="auto"/>
                                    <w:left w:val="none" w:sz="0" w:space="0" w:color="auto"/>
                                    <w:bottom w:val="none" w:sz="0" w:space="0" w:color="auto"/>
                                    <w:right w:val="none" w:sz="0" w:space="0" w:color="auto"/>
                                  </w:divBdr>
                                  <w:divsChild>
                                    <w:div w:id="812796186">
                                      <w:marLeft w:val="0"/>
                                      <w:marRight w:val="60"/>
                                      <w:marTop w:val="0"/>
                                      <w:marBottom w:val="0"/>
                                      <w:divBdr>
                                        <w:top w:val="none" w:sz="0" w:space="0" w:color="auto"/>
                                        <w:left w:val="none" w:sz="0" w:space="0" w:color="auto"/>
                                        <w:bottom w:val="none" w:sz="0" w:space="0" w:color="auto"/>
                                        <w:right w:val="none" w:sz="0" w:space="0" w:color="auto"/>
                                      </w:divBdr>
                                      <w:divsChild>
                                        <w:div w:id="817570332">
                                          <w:marLeft w:val="0"/>
                                          <w:marRight w:val="0"/>
                                          <w:marTop w:val="0"/>
                                          <w:marBottom w:val="0"/>
                                          <w:divBdr>
                                            <w:top w:val="none" w:sz="0" w:space="0" w:color="auto"/>
                                            <w:left w:val="none" w:sz="0" w:space="0" w:color="auto"/>
                                            <w:bottom w:val="none" w:sz="0" w:space="0" w:color="auto"/>
                                            <w:right w:val="none" w:sz="0" w:space="0" w:color="auto"/>
                                          </w:divBdr>
                                        </w:div>
                                        <w:div w:id="979651047">
                                          <w:marLeft w:val="0"/>
                                          <w:marRight w:val="0"/>
                                          <w:marTop w:val="0"/>
                                          <w:marBottom w:val="0"/>
                                          <w:divBdr>
                                            <w:top w:val="single" w:sz="6" w:space="12" w:color="999999"/>
                                            <w:left w:val="single" w:sz="6" w:space="12" w:color="999999"/>
                                            <w:bottom w:val="single" w:sz="6" w:space="12" w:color="999999"/>
                                            <w:right w:val="single" w:sz="6" w:space="12" w:color="999999"/>
                                          </w:divBdr>
                                          <w:divsChild>
                                            <w:div w:id="1296836729">
                                              <w:marLeft w:val="0"/>
                                              <w:marRight w:val="0"/>
                                              <w:marTop w:val="0"/>
                                              <w:marBottom w:val="0"/>
                                              <w:divBdr>
                                                <w:top w:val="none" w:sz="0" w:space="0" w:color="auto"/>
                                                <w:left w:val="none" w:sz="0" w:space="0" w:color="auto"/>
                                                <w:bottom w:val="none" w:sz="0" w:space="0" w:color="auto"/>
                                                <w:right w:val="none" w:sz="0" w:space="0" w:color="auto"/>
                                              </w:divBdr>
                                            </w:div>
                                          </w:divsChild>
                                        </w:div>
                                        <w:div w:id="15005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4425">
                                  <w:marLeft w:val="0"/>
                                  <w:marRight w:val="0"/>
                                  <w:marTop w:val="0"/>
                                  <w:marBottom w:val="0"/>
                                  <w:divBdr>
                                    <w:top w:val="none" w:sz="0" w:space="0" w:color="auto"/>
                                    <w:left w:val="none" w:sz="0" w:space="0" w:color="auto"/>
                                    <w:bottom w:val="none" w:sz="0" w:space="0" w:color="auto"/>
                                    <w:right w:val="none" w:sz="0" w:space="0" w:color="auto"/>
                                  </w:divBdr>
                                  <w:divsChild>
                                    <w:div w:id="1067411963">
                                      <w:marLeft w:val="60"/>
                                      <w:marRight w:val="0"/>
                                      <w:marTop w:val="0"/>
                                      <w:marBottom w:val="0"/>
                                      <w:divBdr>
                                        <w:top w:val="none" w:sz="0" w:space="0" w:color="auto"/>
                                        <w:left w:val="none" w:sz="0" w:space="0" w:color="auto"/>
                                        <w:bottom w:val="none" w:sz="0" w:space="0" w:color="auto"/>
                                        <w:right w:val="none" w:sz="0" w:space="0" w:color="auto"/>
                                      </w:divBdr>
                                      <w:divsChild>
                                        <w:div w:id="1888951670">
                                          <w:marLeft w:val="0"/>
                                          <w:marRight w:val="0"/>
                                          <w:marTop w:val="0"/>
                                          <w:marBottom w:val="0"/>
                                          <w:divBdr>
                                            <w:top w:val="none" w:sz="0" w:space="0" w:color="auto"/>
                                            <w:left w:val="none" w:sz="0" w:space="0" w:color="auto"/>
                                            <w:bottom w:val="none" w:sz="0" w:space="0" w:color="auto"/>
                                            <w:right w:val="none" w:sz="0" w:space="0" w:color="auto"/>
                                          </w:divBdr>
                                          <w:divsChild>
                                            <w:div w:id="1351176244">
                                              <w:marLeft w:val="0"/>
                                              <w:marRight w:val="0"/>
                                              <w:marTop w:val="0"/>
                                              <w:marBottom w:val="120"/>
                                              <w:divBdr>
                                                <w:top w:val="single" w:sz="6" w:space="0" w:color="F5F5F5"/>
                                                <w:left w:val="single" w:sz="6" w:space="0" w:color="F5F5F5"/>
                                                <w:bottom w:val="single" w:sz="6" w:space="0" w:color="F5F5F5"/>
                                                <w:right w:val="single" w:sz="6" w:space="0" w:color="F5F5F5"/>
                                              </w:divBdr>
                                              <w:divsChild>
                                                <w:div w:id="1425029780">
                                                  <w:marLeft w:val="0"/>
                                                  <w:marRight w:val="0"/>
                                                  <w:marTop w:val="0"/>
                                                  <w:marBottom w:val="0"/>
                                                  <w:divBdr>
                                                    <w:top w:val="none" w:sz="0" w:space="0" w:color="auto"/>
                                                    <w:left w:val="none" w:sz="0" w:space="0" w:color="auto"/>
                                                    <w:bottom w:val="none" w:sz="0" w:space="0" w:color="auto"/>
                                                    <w:right w:val="none" w:sz="0" w:space="0" w:color="auto"/>
                                                  </w:divBdr>
                                                  <w:divsChild>
                                                    <w:div w:id="16707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efmo.ba"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D88D-9744-4ADA-A008-90DC7FDC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Links>
    <vt:vector size="6" baseType="variant">
      <vt:variant>
        <vt:i4>8126542</vt:i4>
      </vt:variant>
      <vt:variant>
        <vt:i4>0</vt:i4>
      </vt:variant>
      <vt:variant>
        <vt:i4>0</vt:i4>
      </vt:variant>
      <vt:variant>
        <vt:i4>5</vt:i4>
      </vt:variant>
      <vt:variant>
        <vt:lpwstr>mailto:adrihealthmob@miz.hr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2018-09-16T19:01:00Z</dcterms:created>
  <dcterms:modified xsi:type="dcterms:W3CDTF">2018-09-16T19:04:00Z</dcterms:modified>
</cp:coreProperties>
</file>